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AF400" w14:textId="275FB80C" w:rsidR="007825D8" w:rsidRDefault="00907468" w:rsidP="00672745">
      <w:pPr>
        <w:pStyle w:val="Nagwek3"/>
        <w:keepNext w:val="0"/>
        <w:jc w:val="center"/>
        <w:rPr>
          <w:rFonts w:ascii="Arial" w:eastAsia="Arial" w:hAnsi="Arial" w:cs="Arial"/>
          <w:noProof/>
          <w:sz w:val="22"/>
          <w:szCs w:val="22"/>
        </w:rPr>
      </w:pPr>
      <w:r w:rsidRPr="009435F5">
        <w:rPr>
          <w:noProof/>
        </w:rPr>
        <w:drawing>
          <wp:anchor distT="0" distB="0" distL="114300" distR="114300" simplePos="0" relativeHeight="251659264" behindDoc="0" locked="0" layoutInCell="1" allowOverlap="1" wp14:anchorId="01925CC3" wp14:editId="643A0F96">
            <wp:simplePos x="0" y="0"/>
            <wp:positionH relativeFrom="page">
              <wp:posOffset>2921635</wp:posOffset>
            </wp:positionH>
            <wp:positionV relativeFrom="paragraph">
              <wp:posOffset>7620</wp:posOffset>
            </wp:positionV>
            <wp:extent cx="1813560" cy="1661160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66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2AC5A1C" w14:textId="4B4AAB06" w:rsidR="00907468" w:rsidRDefault="00907468" w:rsidP="00672745">
      <w:pPr>
        <w:pStyle w:val="Nagwek3"/>
        <w:keepNext w:val="0"/>
        <w:jc w:val="center"/>
        <w:rPr>
          <w:rFonts w:ascii="Arial" w:eastAsia="Arial" w:hAnsi="Arial" w:cs="Arial"/>
          <w:noProof/>
          <w:sz w:val="22"/>
          <w:szCs w:val="22"/>
        </w:rPr>
      </w:pPr>
    </w:p>
    <w:p w14:paraId="45014257" w14:textId="55FF3DA0" w:rsidR="00907468" w:rsidRDefault="00907468" w:rsidP="00672745">
      <w:pPr>
        <w:pStyle w:val="Nagwek3"/>
        <w:keepNext w:val="0"/>
        <w:jc w:val="center"/>
        <w:rPr>
          <w:rFonts w:ascii="Arial" w:eastAsia="Arial" w:hAnsi="Arial" w:cs="Arial"/>
          <w:noProof/>
          <w:sz w:val="22"/>
          <w:szCs w:val="22"/>
        </w:rPr>
      </w:pPr>
    </w:p>
    <w:p w14:paraId="2605038B" w14:textId="2965B4C7" w:rsidR="00907468" w:rsidRDefault="00907468" w:rsidP="00672745">
      <w:pPr>
        <w:pStyle w:val="Nagwek3"/>
        <w:keepNext w:val="0"/>
        <w:jc w:val="center"/>
        <w:rPr>
          <w:rFonts w:ascii="Arial" w:eastAsia="Arial" w:hAnsi="Arial" w:cs="Arial"/>
          <w:noProof/>
          <w:sz w:val="22"/>
          <w:szCs w:val="22"/>
        </w:rPr>
      </w:pPr>
    </w:p>
    <w:p w14:paraId="3DD5027F" w14:textId="1543B15C" w:rsidR="00907468" w:rsidRPr="00F654B5" w:rsidRDefault="00907468" w:rsidP="00672745">
      <w:pPr>
        <w:pStyle w:val="Nagwek3"/>
        <w:keepNext w:val="0"/>
        <w:jc w:val="center"/>
        <w:rPr>
          <w:rFonts w:ascii="Times New Roman" w:hAnsi="Times New Roman"/>
          <w:sz w:val="28"/>
        </w:rPr>
      </w:pPr>
    </w:p>
    <w:p w14:paraId="4FEBE89A" w14:textId="42BC81DF" w:rsidR="00907468" w:rsidRDefault="00907468" w:rsidP="00495AF6">
      <w:pPr>
        <w:pStyle w:val="Nagwek3"/>
        <w:spacing w:line="360" w:lineRule="auto"/>
        <w:jc w:val="center"/>
        <w:rPr>
          <w:rFonts w:ascii="Times New Roman" w:eastAsia="Verdana" w:hAnsi="Times New Roman"/>
          <w:sz w:val="28"/>
          <w:szCs w:val="28"/>
        </w:rPr>
      </w:pPr>
    </w:p>
    <w:p w14:paraId="50B03D21" w14:textId="77777777" w:rsidR="00907468" w:rsidRDefault="00907468" w:rsidP="00495AF6">
      <w:pPr>
        <w:pStyle w:val="Nagwek3"/>
        <w:spacing w:line="360" w:lineRule="auto"/>
        <w:jc w:val="center"/>
        <w:rPr>
          <w:rFonts w:ascii="Times New Roman" w:eastAsia="Verdana" w:hAnsi="Times New Roman"/>
          <w:sz w:val="28"/>
          <w:szCs w:val="28"/>
        </w:rPr>
      </w:pPr>
    </w:p>
    <w:p w14:paraId="01E9EA37" w14:textId="77777777" w:rsidR="00907468" w:rsidRDefault="00907468" w:rsidP="00495AF6">
      <w:pPr>
        <w:pStyle w:val="Nagwek3"/>
        <w:spacing w:line="360" w:lineRule="auto"/>
        <w:jc w:val="center"/>
        <w:rPr>
          <w:rFonts w:ascii="Times New Roman" w:eastAsia="Verdana" w:hAnsi="Times New Roman"/>
          <w:sz w:val="28"/>
          <w:szCs w:val="28"/>
        </w:rPr>
      </w:pPr>
    </w:p>
    <w:p w14:paraId="364BE2AC" w14:textId="77777777" w:rsidR="000560CA" w:rsidRDefault="000560CA" w:rsidP="00495AF6">
      <w:pPr>
        <w:pStyle w:val="Nagwek3"/>
        <w:spacing w:line="360" w:lineRule="auto"/>
        <w:jc w:val="center"/>
        <w:rPr>
          <w:rFonts w:ascii="Times New Roman" w:eastAsia="Verdana" w:hAnsi="Times New Roman"/>
          <w:sz w:val="28"/>
          <w:szCs w:val="28"/>
        </w:rPr>
      </w:pPr>
    </w:p>
    <w:p w14:paraId="15AF9585" w14:textId="3CA0DA77" w:rsidR="00495AF6" w:rsidRPr="00940DA7" w:rsidRDefault="00495AF6" w:rsidP="00495AF6">
      <w:pPr>
        <w:pStyle w:val="Nagwek3"/>
        <w:spacing w:line="360" w:lineRule="auto"/>
        <w:jc w:val="center"/>
        <w:rPr>
          <w:rFonts w:ascii="Times New Roman" w:eastAsia="Verdana" w:hAnsi="Times New Roman"/>
          <w:sz w:val="28"/>
          <w:szCs w:val="28"/>
        </w:rPr>
      </w:pPr>
      <w:r w:rsidRPr="00940DA7">
        <w:rPr>
          <w:rFonts w:ascii="Times New Roman" w:eastAsia="Verdana" w:hAnsi="Times New Roman"/>
          <w:sz w:val="28"/>
          <w:szCs w:val="28"/>
        </w:rPr>
        <w:t xml:space="preserve">SPECYFIKACJA  WARUNKÓW  ZAMÓWIENIA </w:t>
      </w:r>
      <w:r w:rsidRPr="00940DA7">
        <w:rPr>
          <w:rFonts w:ascii="Times New Roman" w:eastAsia="Verdana" w:hAnsi="Times New Roman"/>
          <w:sz w:val="28"/>
          <w:szCs w:val="28"/>
        </w:rPr>
        <w:br/>
        <w:t xml:space="preserve">(zwana dalej: SWZ) </w:t>
      </w:r>
    </w:p>
    <w:p w14:paraId="0C07C9EA" w14:textId="77777777" w:rsidR="00495AF6" w:rsidRPr="00940DA7" w:rsidRDefault="00495AF6" w:rsidP="00495AF6">
      <w:pPr>
        <w:spacing w:line="360" w:lineRule="auto"/>
        <w:jc w:val="center"/>
        <w:rPr>
          <w:rFonts w:eastAsia="Verdana"/>
          <w:sz w:val="28"/>
          <w:szCs w:val="28"/>
        </w:rPr>
      </w:pPr>
      <w:r w:rsidRPr="00940DA7">
        <w:rPr>
          <w:rFonts w:eastAsia="Verdana"/>
          <w:sz w:val="28"/>
          <w:szCs w:val="28"/>
        </w:rPr>
        <w:t>Zamawiający:</w:t>
      </w:r>
    </w:p>
    <w:p w14:paraId="21D9CB22" w14:textId="77777777" w:rsidR="00495AF6" w:rsidRPr="00940DA7" w:rsidRDefault="00495AF6" w:rsidP="00495AF6">
      <w:pPr>
        <w:spacing w:line="360" w:lineRule="auto"/>
        <w:jc w:val="center"/>
        <w:rPr>
          <w:rFonts w:eastAsia="Verdana"/>
          <w:sz w:val="28"/>
          <w:szCs w:val="28"/>
        </w:rPr>
      </w:pPr>
      <w:r w:rsidRPr="00940DA7">
        <w:rPr>
          <w:rFonts w:eastAsia="Verdana"/>
          <w:sz w:val="28"/>
          <w:szCs w:val="28"/>
        </w:rPr>
        <w:t>AGENCJA ROZWOJU AGLOMERACJI WROCŁAWSKIEJ SA</w:t>
      </w:r>
    </w:p>
    <w:p w14:paraId="3B52A8E0" w14:textId="77777777" w:rsidR="00495AF6" w:rsidRPr="00940DA7" w:rsidRDefault="00495AF6" w:rsidP="00495AF6">
      <w:pPr>
        <w:spacing w:line="360" w:lineRule="auto"/>
        <w:jc w:val="center"/>
        <w:rPr>
          <w:rFonts w:eastAsia="Verdana"/>
          <w:sz w:val="28"/>
          <w:szCs w:val="28"/>
        </w:rPr>
      </w:pPr>
      <w:r w:rsidRPr="00940DA7">
        <w:rPr>
          <w:rFonts w:eastAsia="Verdana"/>
          <w:sz w:val="28"/>
          <w:szCs w:val="28"/>
        </w:rPr>
        <w:t>Plac Solny 14</w:t>
      </w:r>
    </w:p>
    <w:p w14:paraId="6D2564D3" w14:textId="477D1B1B" w:rsidR="00495AF6" w:rsidRPr="00940DA7" w:rsidRDefault="00495AF6" w:rsidP="00972711">
      <w:pPr>
        <w:spacing w:line="360" w:lineRule="auto"/>
        <w:ind w:left="3006" w:firstLine="0"/>
        <w:rPr>
          <w:rFonts w:eastAsia="Verdana"/>
          <w:sz w:val="28"/>
          <w:szCs w:val="28"/>
        </w:rPr>
      </w:pPr>
      <w:r w:rsidRPr="00940DA7">
        <w:rPr>
          <w:rFonts w:eastAsia="Verdana"/>
          <w:sz w:val="28"/>
          <w:szCs w:val="28"/>
        </w:rPr>
        <w:t>50</w:t>
      </w:r>
      <w:r w:rsidR="00907468">
        <w:rPr>
          <w:rFonts w:eastAsia="Verdana"/>
          <w:sz w:val="28"/>
          <w:szCs w:val="28"/>
        </w:rPr>
        <w:t xml:space="preserve"> – </w:t>
      </w:r>
      <w:r w:rsidRPr="00940DA7">
        <w:rPr>
          <w:rFonts w:eastAsia="Verdana"/>
          <w:sz w:val="28"/>
          <w:szCs w:val="28"/>
        </w:rPr>
        <w:t>062</w:t>
      </w:r>
      <w:r w:rsidR="00907468">
        <w:rPr>
          <w:rFonts w:eastAsia="Verdana"/>
          <w:sz w:val="28"/>
          <w:szCs w:val="28"/>
        </w:rPr>
        <w:t xml:space="preserve"> </w:t>
      </w:r>
      <w:r w:rsidRPr="00940DA7">
        <w:rPr>
          <w:rFonts w:eastAsia="Verdana"/>
          <w:sz w:val="28"/>
          <w:szCs w:val="28"/>
        </w:rPr>
        <w:t xml:space="preserve"> Wrocław</w:t>
      </w:r>
    </w:p>
    <w:p w14:paraId="4E99EF7B" w14:textId="77777777" w:rsidR="00495AF6" w:rsidRPr="00940DA7" w:rsidRDefault="00495AF6" w:rsidP="00495AF6">
      <w:pPr>
        <w:spacing w:line="360" w:lineRule="auto"/>
        <w:jc w:val="center"/>
        <w:rPr>
          <w:rFonts w:eastAsia="Verdana"/>
        </w:rPr>
      </w:pPr>
      <w:r w:rsidRPr="00940DA7">
        <w:rPr>
          <w:rFonts w:eastAsia="Verdana"/>
        </w:rPr>
        <w:t xml:space="preserve">Dotyczy postępowania o udzielenie zamówienia publicznego </w:t>
      </w:r>
      <w:proofErr w:type="spellStart"/>
      <w:r w:rsidRPr="00940DA7">
        <w:rPr>
          <w:rFonts w:eastAsia="Verdana"/>
        </w:rPr>
        <w:t>pn</w:t>
      </w:r>
      <w:proofErr w:type="spellEnd"/>
      <w:r w:rsidRPr="00940DA7">
        <w:rPr>
          <w:rFonts w:eastAsia="Verdana"/>
        </w:rPr>
        <w:t>:</w:t>
      </w:r>
    </w:p>
    <w:p w14:paraId="02853334" w14:textId="5DE957ED" w:rsidR="00C5474F" w:rsidRDefault="00C5474F" w:rsidP="00D266ED">
      <w:pPr>
        <w:spacing w:after="0" w:line="360" w:lineRule="auto"/>
        <w:ind w:left="0" w:firstLine="0"/>
        <w:jc w:val="center"/>
        <w:rPr>
          <w:b/>
        </w:rPr>
      </w:pPr>
      <w:bookmarkStart w:id="0" w:name="_gjdgxs" w:colFirst="0" w:colLast="0"/>
      <w:bookmarkEnd w:id="0"/>
      <w:r w:rsidRPr="00940DA7">
        <w:rPr>
          <w:b/>
        </w:rPr>
        <w:t>„</w:t>
      </w:r>
      <w:r w:rsidR="0023110C">
        <w:rPr>
          <w:b/>
          <w:color w:val="000000"/>
          <w:sz w:val="22"/>
          <w:szCs w:val="22"/>
          <w:highlight w:val="white"/>
        </w:rPr>
        <w:t>Montaż przeciwpożarowych klap oddymiających wraz z instalacją zasilającą i sterującą urządzeń</w:t>
      </w:r>
      <w:r w:rsidR="006274EE" w:rsidRPr="006274EE">
        <w:t xml:space="preserve"> </w:t>
      </w:r>
      <w:r w:rsidR="006274EE" w:rsidRPr="006274EE">
        <w:rPr>
          <w:b/>
          <w:color w:val="000000"/>
          <w:sz w:val="22"/>
          <w:szCs w:val="22"/>
        </w:rPr>
        <w:t>wraz z integracją z istniejącą instalacją ppoż., wykonaniem okablowania instalacji monitoringu wizyjnego klatek schodowych</w:t>
      </w:r>
      <w:r w:rsidR="0023110C">
        <w:rPr>
          <w:b/>
          <w:color w:val="000000"/>
          <w:sz w:val="22"/>
          <w:szCs w:val="22"/>
          <w:highlight w:val="white"/>
        </w:rPr>
        <w:t>, przebudową dachu i remontem elementów przyległych</w:t>
      </w:r>
      <w:r w:rsidR="006274EE">
        <w:rPr>
          <w:b/>
          <w:color w:val="000000"/>
          <w:sz w:val="22"/>
          <w:szCs w:val="22"/>
          <w:highlight w:val="white"/>
        </w:rPr>
        <w:t xml:space="preserve"> </w:t>
      </w:r>
      <w:r w:rsidR="0023110C">
        <w:rPr>
          <w:b/>
          <w:color w:val="000000"/>
          <w:sz w:val="22"/>
          <w:szCs w:val="22"/>
          <w:highlight w:val="white"/>
        </w:rPr>
        <w:t>przy pl. Solnym 14-14a, 50</w:t>
      </w:r>
      <w:r w:rsidR="00D4544B">
        <w:rPr>
          <w:b/>
          <w:color w:val="000000"/>
          <w:sz w:val="22"/>
          <w:szCs w:val="22"/>
          <w:highlight w:val="white"/>
        </w:rPr>
        <w:t xml:space="preserve"> </w:t>
      </w:r>
      <w:r w:rsidR="0023110C">
        <w:rPr>
          <w:b/>
          <w:color w:val="000000"/>
          <w:sz w:val="22"/>
          <w:szCs w:val="22"/>
          <w:highlight w:val="white"/>
        </w:rPr>
        <w:t>-</w:t>
      </w:r>
      <w:r w:rsidR="00D4544B">
        <w:rPr>
          <w:b/>
          <w:color w:val="000000"/>
          <w:sz w:val="22"/>
          <w:szCs w:val="22"/>
          <w:highlight w:val="white"/>
        </w:rPr>
        <w:t xml:space="preserve"> </w:t>
      </w:r>
      <w:r w:rsidR="0023110C">
        <w:rPr>
          <w:b/>
          <w:color w:val="000000"/>
          <w:sz w:val="22"/>
          <w:szCs w:val="22"/>
          <w:highlight w:val="white"/>
        </w:rPr>
        <w:t>062 Wrocław</w:t>
      </w:r>
      <w:r w:rsidRPr="00940DA7">
        <w:rPr>
          <w:b/>
        </w:rPr>
        <w:t>”</w:t>
      </w:r>
    </w:p>
    <w:p w14:paraId="4707ABCA" w14:textId="77777777" w:rsidR="004B6284" w:rsidRPr="00940DA7" w:rsidRDefault="004B6284" w:rsidP="00D266ED">
      <w:pPr>
        <w:spacing w:after="0" w:line="360" w:lineRule="auto"/>
        <w:ind w:left="0" w:firstLine="0"/>
        <w:jc w:val="center"/>
        <w:rPr>
          <w:b/>
        </w:rPr>
      </w:pPr>
    </w:p>
    <w:p w14:paraId="7C6B1D91" w14:textId="77777777" w:rsidR="00517F4F" w:rsidRDefault="00517F4F" w:rsidP="00517F4F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jc w:val="center"/>
        <w:rPr>
          <w:rFonts w:eastAsia="Verdana"/>
        </w:rPr>
      </w:pPr>
      <w:r>
        <w:rPr>
          <w:rFonts w:eastAsia="Verdana"/>
        </w:rPr>
        <w:t xml:space="preserve">prowadzonego w trybie zamówienia podstawowego na podstawie przepisów ustawy  </w:t>
      </w:r>
    </w:p>
    <w:p w14:paraId="345A4AC6" w14:textId="77777777" w:rsidR="00517F4F" w:rsidRDefault="00517F4F" w:rsidP="00517F4F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jc w:val="center"/>
        <w:rPr>
          <w:rFonts w:eastAsia="Verdana"/>
        </w:rPr>
      </w:pPr>
    </w:p>
    <w:p w14:paraId="03D743CC" w14:textId="4284FA68" w:rsidR="00C97EE5" w:rsidRDefault="00185DD1" w:rsidP="00185DD1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rPr>
          <w:rFonts w:eastAsia="Verdana"/>
        </w:rPr>
      </w:pPr>
      <w:r>
        <w:rPr>
          <w:rFonts w:eastAsia="Verdana"/>
        </w:rPr>
        <w:t xml:space="preserve">   </w:t>
      </w:r>
      <w:r w:rsidR="0072494A">
        <w:rPr>
          <w:rFonts w:eastAsia="Verdana"/>
        </w:rPr>
        <w:t xml:space="preserve">  </w:t>
      </w:r>
      <w:r w:rsidR="00C97EE5">
        <w:rPr>
          <w:rFonts w:eastAsia="Verdana"/>
        </w:rPr>
        <w:t xml:space="preserve">                         </w:t>
      </w:r>
      <w:r>
        <w:rPr>
          <w:rFonts w:eastAsia="Verdana"/>
        </w:rPr>
        <w:t xml:space="preserve"> </w:t>
      </w:r>
      <w:r w:rsidR="00517F4F">
        <w:rPr>
          <w:rFonts w:eastAsia="Verdana"/>
        </w:rPr>
        <w:t xml:space="preserve">z dnia 11 września 2019 r. Prawo zamówień </w:t>
      </w:r>
      <w:r w:rsidR="00517F4F" w:rsidRPr="00C97EE5">
        <w:rPr>
          <w:rFonts w:eastAsia="Verdana"/>
        </w:rPr>
        <w:t xml:space="preserve">publicznych </w:t>
      </w:r>
    </w:p>
    <w:p w14:paraId="32C6629D" w14:textId="77777777" w:rsidR="00C97EE5" w:rsidRDefault="00C97EE5" w:rsidP="00185DD1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rPr>
          <w:rFonts w:eastAsia="Verdana"/>
        </w:rPr>
      </w:pPr>
    </w:p>
    <w:p w14:paraId="4000E359" w14:textId="6135FC20" w:rsidR="00517F4F" w:rsidRPr="00AF1C74" w:rsidRDefault="00C97EE5" w:rsidP="00AF1C74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rPr>
          <w:rFonts w:eastAsia="Arial"/>
          <w:color w:val="000000"/>
          <w:sz w:val="22"/>
          <w:szCs w:val="22"/>
        </w:rPr>
      </w:pPr>
      <w:r w:rsidRPr="00AF1C74">
        <w:rPr>
          <w:rFonts w:eastAsia="Verdana"/>
          <w:sz w:val="22"/>
          <w:szCs w:val="22"/>
        </w:rPr>
        <w:t xml:space="preserve">                                    </w:t>
      </w:r>
      <w:bookmarkStart w:id="1" w:name="_Hlk146874739"/>
      <w:r w:rsidR="00AF1C74" w:rsidRPr="00AF1C74">
        <w:rPr>
          <w:bCs/>
          <w:sz w:val="22"/>
          <w:szCs w:val="22"/>
        </w:rPr>
        <w:t>(</w:t>
      </w:r>
      <w:proofErr w:type="spellStart"/>
      <w:r w:rsidR="00AF1C74" w:rsidRPr="00AF1C74">
        <w:rPr>
          <w:rFonts w:eastAsia="Arial"/>
          <w:color w:val="000000"/>
          <w:sz w:val="22"/>
          <w:szCs w:val="22"/>
        </w:rPr>
        <w:t>t.j</w:t>
      </w:r>
      <w:proofErr w:type="spellEnd"/>
      <w:r w:rsidR="00AF1C74" w:rsidRPr="00AF1C74">
        <w:rPr>
          <w:rFonts w:eastAsia="Arial"/>
          <w:color w:val="000000"/>
          <w:sz w:val="22"/>
          <w:szCs w:val="22"/>
        </w:rPr>
        <w:t xml:space="preserve">. Dz. U. z 2023 r., poz. 1605 z </w:t>
      </w:r>
      <w:proofErr w:type="spellStart"/>
      <w:r w:rsidR="00AF1C74" w:rsidRPr="00AF1C74">
        <w:rPr>
          <w:rFonts w:eastAsia="Arial"/>
          <w:color w:val="000000"/>
          <w:sz w:val="22"/>
          <w:szCs w:val="22"/>
        </w:rPr>
        <w:t>późn</w:t>
      </w:r>
      <w:proofErr w:type="spellEnd"/>
      <w:r w:rsidR="00AF1C74" w:rsidRPr="00AF1C74">
        <w:rPr>
          <w:rFonts w:eastAsia="Arial"/>
          <w:color w:val="000000"/>
          <w:sz w:val="22"/>
          <w:szCs w:val="22"/>
        </w:rPr>
        <w:t>. zm.)</w:t>
      </w:r>
    </w:p>
    <w:bookmarkEnd w:id="1"/>
    <w:p w14:paraId="300B6AE5" w14:textId="77777777" w:rsidR="00AF1C74" w:rsidRDefault="00AF1C74" w:rsidP="00AF1C74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rPr>
          <w:rFonts w:eastAsia="Verdana"/>
        </w:rPr>
      </w:pPr>
    </w:p>
    <w:p w14:paraId="7D1E9389" w14:textId="0F48E04F" w:rsidR="00517F4F" w:rsidRPr="00C21E61" w:rsidRDefault="00517F4F" w:rsidP="00517F4F">
      <w:pPr>
        <w:pStyle w:val="Akapitzlist"/>
        <w:widowControl w:val="0"/>
        <w:tabs>
          <w:tab w:val="left" w:pos="0"/>
        </w:tabs>
        <w:autoSpaceDE w:val="0"/>
        <w:autoSpaceDN w:val="0"/>
        <w:spacing w:after="0"/>
        <w:ind w:left="0" w:firstLine="0"/>
      </w:pPr>
      <w:r>
        <w:rPr>
          <w:rFonts w:eastAsia="Verdana"/>
        </w:rPr>
        <w:tab/>
      </w:r>
      <w:r>
        <w:rPr>
          <w:rFonts w:eastAsia="Verdana"/>
        </w:rPr>
        <w:tab/>
      </w:r>
      <w:r>
        <w:rPr>
          <w:rFonts w:eastAsia="Verdana"/>
        </w:rPr>
        <w:tab/>
        <w:t xml:space="preserve">       poniżej równowartości kwoty </w:t>
      </w:r>
      <w:r w:rsidR="002E0078" w:rsidRPr="00C21E61">
        <w:rPr>
          <w:rFonts w:eastAsia="Verdana"/>
        </w:rPr>
        <w:t>5 350 000</w:t>
      </w:r>
      <w:r w:rsidRPr="00C21E61">
        <w:rPr>
          <w:rFonts w:eastAsia="Verdana"/>
        </w:rPr>
        <w:t xml:space="preserve"> euro</w:t>
      </w:r>
    </w:p>
    <w:p w14:paraId="69EC8C4B" w14:textId="77777777" w:rsidR="00D266ED" w:rsidRPr="00C21E61" w:rsidRDefault="00D266ED" w:rsidP="00D266ED">
      <w:pPr>
        <w:pStyle w:val="Akapitzlist"/>
        <w:widowControl w:val="0"/>
        <w:tabs>
          <w:tab w:val="left" w:pos="567"/>
        </w:tabs>
        <w:autoSpaceDE w:val="0"/>
        <w:autoSpaceDN w:val="0"/>
        <w:spacing w:after="0"/>
        <w:ind w:left="426" w:firstLine="0"/>
        <w:jc w:val="center"/>
      </w:pPr>
    </w:p>
    <w:p w14:paraId="32CF01FF" w14:textId="63761C1A" w:rsidR="00495AF6" w:rsidRPr="00FF2762" w:rsidRDefault="00DB033F" w:rsidP="00407CC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firstLine="0"/>
        <w:rPr>
          <w:rFonts w:eastAsia="Arial"/>
        </w:rPr>
      </w:pPr>
      <w:r w:rsidRPr="00C21E61">
        <w:rPr>
          <w:rFonts w:eastAsia="Verdana"/>
        </w:rPr>
        <w:t xml:space="preserve">                                                </w:t>
      </w:r>
      <w:r w:rsidR="00495AF6" w:rsidRPr="00D76494">
        <w:rPr>
          <w:rFonts w:eastAsia="Verdana"/>
        </w:rPr>
        <w:t xml:space="preserve">Znak </w:t>
      </w:r>
      <w:r w:rsidR="003D23BA" w:rsidRPr="00D76494">
        <w:rPr>
          <w:rFonts w:eastAsia="Verdana"/>
        </w:rPr>
        <w:t>sprawy</w:t>
      </w:r>
      <w:r w:rsidR="00495AF6" w:rsidRPr="00D76494">
        <w:rPr>
          <w:rFonts w:eastAsia="Verdana"/>
        </w:rPr>
        <w:t xml:space="preserve">: </w:t>
      </w:r>
      <w:r w:rsidR="00875514" w:rsidRPr="00D76494">
        <w:rPr>
          <w:bCs/>
          <w:sz w:val="22"/>
          <w:szCs w:val="22"/>
        </w:rPr>
        <w:t>ZP/TP/</w:t>
      </w:r>
      <w:r w:rsidR="00AF1C74" w:rsidRPr="00D76494">
        <w:rPr>
          <w:bCs/>
          <w:sz w:val="22"/>
          <w:szCs w:val="22"/>
        </w:rPr>
        <w:t>12</w:t>
      </w:r>
      <w:r w:rsidR="00875514" w:rsidRPr="00D76494">
        <w:rPr>
          <w:bCs/>
          <w:sz w:val="22"/>
          <w:szCs w:val="22"/>
        </w:rPr>
        <w:t>/202</w:t>
      </w:r>
      <w:r w:rsidR="00907468" w:rsidRPr="00D76494">
        <w:rPr>
          <w:bCs/>
          <w:sz w:val="22"/>
          <w:szCs w:val="22"/>
        </w:rPr>
        <w:t>3</w:t>
      </w:r>
      <w:r w:rsidR="00875514" w:rsidRPr="00C21E61">
        <w:rPr>
          <w:bCs/>
          <w:sz w:val="22"/>
          <w:szCs w:val="22"/>
        </w:rPr>
        <w:t>/</w:t>
      </w:r>
      <w:r w:rsidR="00907468" w:rsidRPr="00C21E61">
        <w:rPr>
          <w:bCs/>
          <w:sz w:val="22"/>
          <w:szCs w:val="22"/>
        </w:rPr>
        <w:t>ARAWSA</w:t>
      </w:r>
    </w:p>
    <w:p w14:paraId="131A56BF" w14:textId="60034A3C" w:rsidR="000560CA" w:rsidRDefault="00495AF6" w:rsidP="00D76494">
      <w:pPr>
        <w:spacing w:line="360" w:lineRule="auto"/>
        <w:jc w:val="center"/>
        <w:rPr>
          <w:rFonts w:eastAsia="Verdana"/>
        </w:rPr>
      </w:pPr>
      <w:r w:rsidRPr="00FF2762">
        <w:rPr>
          <w:rFonts w:eastAsia="Verdana"/>
        </w:rPr>
        <w:t xml:space="preserve">  ZATWIERDZAM</w:t>
      </w:r>
    </w:p>
    <w:p w14:paraId="38D335C1" w14:textId="77777777" w:rsidR="00D76494" w:rsidRPr="00FF2762" w:rsidRDefault="00D76494" w:rsidP="00D76494">
      <w:pPr>
        <w:spacing w:line="360" w:lineRule="auto"/>
        <w:jc w:val="center"/>
        <w:rPr>
          <w:rFonts w:eastAsia="Verdana"/>
        </w:rPr>
      </w:pPr>
    </w:p>
    <w:p w14:paraId="75958361" w14:textId="53A6FA70" w:rsidR="00495AF6" w:rsidRPr="00C02528" w:rsidRDefault="00C97EE5" w:rsidP="00495AF6">
      <w:pPr>
        <w:spacing w:line="360" w:lineRule="auto"/>
        <w:jc w:val="center"/>
        <w:rPr>
          <w:rFonts w:eastAsia="Verdana"/>
        </w:rPr>
      </w:pPr>
      <w:r>
        <w:rPr>
          <w:rFonts w:eastAsia="Verdana"/>
        </w:rPr>
        <w:t>_____________________________</w:t>
      </w:r>
    </w:p>
    <w:p w14:paraId="03DE0818" w14:textId="77777777" w:rsidR="00D266ED" w:rsidRPr="00C02528" w:rsidRDefault="00D266ED" w:rsidP="00495AF6">
      <w:pPr>
        <w:widowControl w:val="0"/>
        <w:jc w:val="center"/>
      </w:pPr>
    </w:p>
    <w:p w14:paraId="47F8F43A" w14:textId="77777777" w:rsidR="000560CA" w:rsidRPr="00C02528" w:rsidRDefault="000560CA" w:rsidP="000560CA">
      <w:pPr>
        <w:spacing w:line="360" w:lineRule="auto"/>
        <w:jc w:val="center"/>
        <w:rPr>
          <w:rFonts w:eastAsia="Verdana"/>
        </w:rPr>
      </w:pPr>
      <w:r>
        <w:rPr>
          <w:rFonts w:eastAsia="Verdana"/>
        </w:rPr>
        <w:t>_____________________________</w:t>
      </w:r>
    </w:p>
    <w:p w14:paraId="77E92AE6" w14:textId="77777777" w:rsidR="00495AF6" w:rsidRPr="00C02528" w:rsidRDefault="00495AF6" w:rsidP="00495AF6">
      <w:pPr>
        <w:pStyle w:val="Tytu"/>
        <w:widowControl w:val="0"/>
        <w:jc w:val="both"/>
        <w:rPr>
          <w:rFonts w:ascii="Times New Roman" w:hAnsi="Times New Roman" w:cs="Times New Roman"/>
          <w:sz w:val="20"/>
        </w:rPr>
      </w:pPr>
    </w:p>
    <w:p w14:paraId="471FC3DF" w14:textId="5D7FA051" w:rsidR="007825D8" w:rsidRPr="00940DA7" w:rsidRDefault="00495AF6" w:rsidP="00495AF6">
      <w:pPr>
        <w:pStyle w:val="Tytu"/>
        <w:widowControl w:val="0"/>
        <w:rPr>
          <w:rFonts w:ascii="Times New Roman" w:hAnsi="Times New Roman" w:cs="Times New Roman"/>
          <w:sz w:val="20"/>
        </w:rPr>
      </w:pPr>
      <w:r w:rsidRPr="00C37FE7">
        <w:rPr>
          <w:rFonts w:ascii="Times New Roman" w:hAnsi="Times New Roman" w:cs="Times New Roman"/>
          <w:sz w:val="20"/>
        </w:rPr>
        <w:t>Wrocław</w:t>
      </w:r>
      <w:r w:rsidR="00F04418" w:rsidRPr="00C37FE7">
        <w:rPr>
          <w:rFonts w:ascii="Times New Roman" w:hAnsi="Times New Roman" w:cs="Times New Roman"/>
          <w:sz w:val="20"/>
        </w:rPr>
        <w:t xml:space="preserve"> </w:t>
      </w:r>
      <w:r w:rsidRPr="00C37FE7">
        <w:rPr>
          <w:rFonts w:ascii="Times New Roman" w:hAnsi="Times New Roman" w:cs="Times New Roman"/>
          <w:sz w:val="20"/>
        </w:rPr>
        <w:t xml:space="preserve"> </w:t>
      </w:r>
      <w:r w:rsidR="00AF1C74">
        <w:rPr>
          <w:rFonts w:ascii="Times New Roman" w:hAnsi="Times New Roman" w:cs="Times New Roman"/>
          <w:sz w:val="20"/>
        </w:rPr>
        <w:t>03 października</w:t>
      </w:r>
      <w:r w:rsidR="00681C7A" w:rsidRPr="00C37FE7">
        <w:rPr>
          <w:rFonts w:ascii="Times New Roman" w:hAnsi="Times New Roman" w:cs="Times New Roman"/>
          <w:sz w:val="20"/>
        </w:rPr>
        <w:t xml:space="preserve"> </w:t>
      </w:r>
      <w:r w:rsidR="00907468" w:rsidRPr="00C37FE7">
        <w:rPr>
          <w:rFonts w:ascii="Times New Roman" w:hAnsi="Times New Roman" w:cs="Times New Roman"/>
          <w:sz w:val="20"/>
        </w:rPr>
        <w:t>2023</w:t>
      </w:r>
      <w:r w:rsidRPr="00C37FE7">
        <w:rPr>
          <w:rFonts w:ascii="Times New Roman" w:hAnsi="Times New Roman" w:cs="Times New Roman"/>
          <w:sz w:val="20"/>
        </w:rPr>
        <w:t xml:space="preserve"> r</w:t>
      </w:r>
      <w:r w:rsidR="00570956" w:rsidRPr="00C37FE7">
        <w:rPr>
          <w:rFonts w:ascii="Times New Roman" w:hAnsi="Times New Roman" w:cs="Times New Roman"/>
          <w:sz w:val="20"/>
        </w:rPr>
        <w:t>.</w:t>
      </w:r>
      <w:r w:rsidR="007825D8" w:rsidRPr="00940DA7">
        <w:rPr>
          <w:sz w:val="10"/>
          <w:szCs w:val="10"/>
        </w:rPr>
        <w:br w:type="page"/>
      </w:r>
    </w:p>
    <w:p w14:paraId="6A140828" w14:textId="77777777" w:rsidR="004E4F8C" w:rsidRDefault="004E4F8C" w:rsidP="004E4F8C">
      <w:pPr>
        <w:widowControl w:val="0"/>
        <w:autoSpaceDE w:val="0"/>
        <w:autoSpaceDN w:val="0"/>
        <w:adjustRightInd w:val="0"/>
        <w:ind w:left="284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SPIS TREŚCI:</w:t>
      </w:r>
    </w:p>
    <w:p w14:paraId="1D89CCE3" w14:textId="77777777" w:rsidR="004E4F8C" w:rsidRDefault="004E4F8C" w:rsidP="004E4F8C">
      <w:pPr>
        <w:widowControl w:val="0"/>
        <w:autoSpaceDE w:val="0"/>
        <w:autoSpaceDN w:val="0"/>
        <w:adjustRightInd w:val="0"/>
        <w:ind w:left="284"/>
        <w:rPr>
          <w:b/>
          <w:bCs/>
          <w:sz w:val="22"/>
          <w:szCs w:val="22"/>
        </w:rPr>
      </w:pPr>
    </w:p>
    <w:p w14:paraId="4A85D896" w14:textId="77777777" w:rsidR="004E4F8C" w:rsidRDefault="004E4F8C" w:rsidP="004E4F8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 w:rsidRPr="00212C8E">
        <w:rPr>
          <w:sz w:val="22"/>
          <w:szCs w:val="22"/>
        </w:rPr>
        <w:t xml:space="preserve">Rozdział 1 </w:t>
      </w:r>
      <w:r>
        <w:rPr>
          <w:sz w:val="22"/>
          <w:szCs w:val="22"/>
        </w:rPr>
        <w:t xml:space="preserve">–  </w:t>
      </w:r>
      <w:r w:rsidRPr="00212C8E">
        <w:rPr>
          <w:sz w:val="22"/>
          <w:szCs w:val="22"/>
        </w:rPr>
        <w:t>Nazwa</w:t>
      </w:r>
      <w:r>
        <w:rPr>
          <w:sz w:val="22"/>
          <w:szCs w:val="22"/>
        </w:rPr>
        <w:t xml:space="preserve"> </w:t>
      </w:r>
      <w:r w:rsidRPr="00212C8E">
        <w:rPr>
          <w:sz w:val="22"/>
          <w:szCs w:val="22"/>
        </w:rPr>
        <w:t xml:space="preserve"> oraz adres Zamawiającego ………………</w:t>
      </w:r>
      <w:r>
        <w:rPr>
          <w:sz w:val="22"/>
          <w:szCs w:val="22"/>
        </w:rPr>
        <w:t>…………………….</w:t>
      </w:r>
      <w:r w:rsidRPr="00212C8E">
        <w:rPr>
          <w:sz w:val="22"/>
          <w:szCs w:val="22"/>
        </w:rPr>
        <w:t>…</w:t>
      </w:r>
      <w:r>
        <w:rPr>
          <w:sz w:val="22"/>
          <w:szCs w:val="22"/>
        </w:rPr>
        <w:t xml:space="preserve"> str.  3</w:t>
      </w:r>
    </w:p>
    <w:p w14:paraId="0BD2CE35" w14:textId="77777777" w:rsidR="004E4F8C" w:rsidRDefault="004E4F8C" w:rsidP="004E4F8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2 –  Tryb udzielenia zamówienia ……………………………………….…….. str.  3</w:t>
      </w:r>
    </w:p>
    <w:p w14:paraId="313D8752" w14:textId="0489668A" w:rsidR="004E4F8C" w:rsidRDefault="004E4F8C" w:rsidP="004E4F8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3 –  Opis przedmiotu zamówienia …………………………………</w:t>
      </w:r>
      <w:r w:rsidR="00D60382">
        <w:rPr>
          <w:sz w:val="22"/>
          <w:szCs w:val="22"/>
        </w:rPr>
        <w:t>...</w:t>
      </w:r>
      <w:r>
        <w:rPr>
          <w:sz w:val="22"/>
          <w:szCs w:val="22"/>
        </w:rPr>
        <w:t xml:space="preserve">..….. str. 4 – </w:t>
      </w:r>
      <w:r w:rsidR="00D60382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</w:p>
    <w:p w14:paraId="207D13E2" w14:textId="5EF6E7AB" w:rsidR="004E4F8C" w:rsidRDefault="004E4F8C" w:rsidP="004E4F8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Rozdział 4 –  Termin wykonania zamówienia……………………………………...…… str. </w:t>
      </w:r>
      <w:r w:rsidR="004901A2">
        <w:rPr>
          <w:sz w:val="22"/>
          <w:szCs w:val="22"/>
        </w:rPr>
        <w:t>10</w:t>
      </w:r>
      <w:r>
        <w:rPr>
          <w:sz w:val="22"/>
          <w:szCs w:val="22"/>
        </w:rPr>
        <w:t xml:space="preserve"> </w:t>
      </w:r>
    </w:p>
    <w:p w14:paraId="79707654" w14:textId="3E00F4D4" w:rsidR="004E4F8C" w:rsidRDefault="004E4F8C" w:rsidP="004E4F8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5 –  Podstawy wykluczenia…………………………………</w:t>
      </w:r>
      <w:r w:rsidR="004901A2">
        <w:rPr>
          <w:sz w:val="22"/>
          <w:szCs w:val="22"/>
        </w:rPr>
        <w:t>..</w:t>
      </w:r>
      <w:r>
        <w:rPr>
          <w:sz w:val="22"/>
          <w:szCs w:val="22"/>
        </w:rPr>
        <w:t>………</w:t>
      </w:r>
      <w:r w:rsidR="00A20C88">
        <w:rPr>
          <w:sz w:val="22"/>
          <w:szCs w:val="22"/>
        </w:rPr>
        <w:t>…</w:t>
      </w:r>
      <w:r>
        <w:rPr>
          <w:sz w:val="22"/>
          <w:szCs w:val="22"/>
        </w:rPr>
        <w:t xml:space="preserve">. str.  </w:t>
      </w:r>
      <w:r w:rsidR="004901A2">
        <w:rPr>
          <w:sz w:val="22"/>
          <w:szCs w:val="22"/>
        </w:rPr>
        <w:t>10</w:t>
      </w:r>
      <w:r>
        <w:rPr>
          <w:sz w:val="22"/>
          <w:szCs w:val="22"/>
        </w:rPr>
        <w:t xml:space="preserve"> – </w:t>
      </w:r>
      <w:r w:rsidR="00A20C88">
        <w:rPr>
          <w:sz w:val="22"/>
          <w:szCs w:val="22"/>
        </w:rPr>
        <w:t>1</w:t>
      </w:r>
      <w:r w:rsidR="004901A2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</w:p>
    <w:p w14:paraId="6A785B51" w14:textId="78713A43" w:rsidR="004E4F8C" w:rsidRDefault="004E4F8C" w:rsidP="004E4F8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Rozdział 6 –  Warunki udziału w postępowaniu …………………………………... str. </w:t>
      </w:r>
      <w:r w:rsidR="00A20C88">
        <w:rPr>
          <w:sz w:val="22"/>
          <w:szCs w:val="22"/>
        </w:rPr>
        <w:t>1</w:t>
      </w:r>
      <w:r w:rsidR="004901A2">
        <w:rPr>
          <w:sz w:val="22"/>
          <w:szCs w:val="22"/>
        </w:rPr>
        <w:t>1</w:t>
      </w:r>
      <w:r w:rsidR="00A20C88">
        <w:rPr>
          <w:sz w:val="22"/>
          <w:szCs w:val="22"/>
        </w:rPr>
        <w:t xml:space="preserve"> – 1</w:t>
      </w:r>
      <w:r w:rsidR="00884FF0">
        <w:rPr>
          <w:sz w:val="22"/>
          <w:szCs w:val="22"/>
        </w:rPr>
        <w:t>3</w:t>
      </w:r>
      <w:r w:rsidR="00A20C88">
        <w:rPr>
          <w:sz w:val="22"/>
          <w:szCs w:val="22"/>
        </w:rPr>
        <w:t xml:space="preserve"> </w:t>
      </w:r>
    </w:p>
    <w:p w14:paraId="2654145C" w14:textId="1DFF1DC5" w:rsidR="004E4F8C" w:rsidRDefault="004E4F8C" w:rsidP="004E4F8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Rozdział 7 –  Podmiotowe </w:t>
      </w:r>
      <w:r w:rsidR="00A20C88">
        <w:rPr>
          <w:sz w:val="22"/>
          <w:szCs w:val="22"/>
        </w:rPr>
        <w:t xml:space="preserve">oraz przedmiotowe </w:t>
      </w:r>
      <w:r>
        <w:rPr>
          <w:sz w:val="22"/>
          <w:szCs w:val="22"/>
        </w:rPr>
        <w:t>środki dowodowe …………</w:t>
      </w:r>
      <w:r w:rsidR="00A20C88">
        <w:rPr>
          <w:sz w:val="22"/>
          <w:szCs w:val="22"/>
        </w:rPr>
        <w:t>….…</w:t>
      </w:r>
      <w:r>
        <w:rPr>
          <w:sz w:val="22"/>
          <w:szCs w:val="22"/>
        </w:rPr>
        <w:t xml:space="preserve">. str. </w:t>
      </w:r>
      <w:r w:rsidR="00A20C88">
        <w:rPr>
          <w:sz w:val="22"/>
          <w:szCs w:val="22"/>
        </w:rPr>
        <w:t>1</w:t>
      </w:r>
      <w:r w:rsidR="004901A2">
        <w:rPr>
          <w:sz w:val="22"/>
          <w:szCs w:val="22"/>
        </w:rPr>
        <w:t>3</w:t>
      </w:r>
      <w:r>
        <w:rPr>
          <w:sz w:val="22"/>
          <w:szCs w:val="22"/>
        </w:rPr>
        <w:t xml:space="preserve"> – </w:t>
      </w:r>
      <w:r w:rsidR="00A20C88">
        <w:rPr>
          <w:sz w:val="22"/>
          <w:szCs w:val="22"/>
        </w:rPr>
        <w:t>14</w:t>
      </w:r>
      <w:r>
        <w:rPr>
          <w:sz w:val="22"/>
          <w:szCs w:val="22"/>
        </w:rPr>
        <w:t xml:space="preserve">   </w:t>
      </w:r>
    </w:p>
    <w:p w14:paraId="029DD069" w14:textId="4402E194" w:rsidR="004E4F8C" w:rsidRDefault="004E4F8C" w:rsidP="004E4F8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8 –  Wykonawcy wspólnie ubiegający się o udzielenie zamówienia …</w:t>
      </w:r>
      <w:r w:rsidR="004E7CF3">
        <w:rPr>
          <w:sz w:val="22"/>
          <w:szCs w:val="22"/>
        </w:rPr>
        <w:t>……</w:t>
      </w:r>
      <w:r w:rsidR="007E61C7">
        <w:rPr>
          <w:sz w:val="22"/>
          <w:szCs w:val="22"/>
        </w:rPr>
        <w:t>...</w:t>
      </w:r>
      <w:r>
        <w:rPr>
          <w:sz w:val="22"/>
          <w:szCs w:val="22"/>
        </w:rPr>
        <w:t xml:space="preserve"> str. </w:t>
      </w:r>
      <w:r w:rsidR="00A20C88">
        <w:rPr>
          <w:sz w:val="22"/>
          <w:szCs w:val="22"/>
        </w:rPr>
        <w:t>1</w:t>
      </w:r>
      <w:r w:rsidR="004901A2">
        <w:rPr>
          <w:sz w:val="22"/>
          <w:szCs w:val="22"/>
        </w:rPr>
        <w:t>5</w:t>
      </w:r>
      <w:r w:rsidR="007E61C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14:paraId="7B510E74" w14:textId="77777777" w:rsidR="004E4F8C" w:rsidRDefault="004E4F8C" w:rsidP="004E4F8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284" w:hanging="357"/>
        <w:rPr>
          <w:sz w:val="22"/>
          <w:szCs w:val="22"/>
        </w:rPr>
      </w:pPr>
      <w:r w:rsidRPr="000320FC">
        <w:rPr>
          <w:sz w:val="22"/>
          <w:szCs w:val="22"/>
        </w:rPr>
        <w:t xml:space="preserve">Rozdział 9 – 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Informacje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 o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>środkach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 komunikacji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elektronicznej,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>przy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 użyciu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 których </w:t>
      </w:r>
    </w:p>
    <w:p w14:paraId="6FA46ED4" w14:textId="77777777" w:rsidR="004E4F8C" w:rsidRDefault="004E4F8C" w:rsidP="004E4F8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0320FC">
        <w:rPr>
          <w:sz w:val="22"/>
          <w:szCs w:val="22"/>
        </w:rPr>
        <w:t>Zamawiający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 będzie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 kontaktował 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się 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>z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 wykonawcami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 oraz 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informacje </w:t>
      </w:r>
      <w:r>
        <w:rPr>
          <w:sz w:val="22"/>
          <w:szCs w:val="22"/>
        </w:rPr>
        <w:t xml:space="preserve">                         </w:t>
      </w:r>
    </w:p>
    <w:p w14:paraId="123CA125" w14:textId="77777777" w:rsidR="004E4F8C" w:rsidRDefault="004E4F8C" w:rsidP="004E4F8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0320FC">
        <w:rPr>
          <w:sz w:val="22"/>
          <w:szCs w:val="22"/>
        </w:rPr>
        <w:t xml:space="preserve">o 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wymaganiach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>technicznych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 i </w:t>
      </w:r>
      <w:r>
        <w:rPr>
          <w:sz w:val="22"/>
          <w:szCs w:val="22"/>
        </w:rPr>
        <w:t xml:space="preserve">  </w:t>
      </w:r>
      <w:r w:rsidRPr="000320FC">
        <w:rPr>
          <w:sz w:val="22"/>
          <w:szCs w:val="22"/>
        </w:rPr>
        <w:t xml:space="preserve">organizacyjnych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sporządzania,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 xml:space="preserve">wysyłania </w:t>
      </w:r>
    </w:p>
    <w:p w14:paraId="3AFED219" w14:textId="32898EEA" w:rsidR="004E4F8C" w:rsidRPr="000320FC" w:rsidRDefault="004E4F8C" w:rsidP="004E4F8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4" w:firstLine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0320FC">
        <w:rPr>
          <w:sz w:val="22"/>
          <w:szCs w:val="22"/>
        </w:rPr>
        <w:t xml:space="preserve">i </w:t>
      </w:r>
      <w:r>
        <w:rPr>
          <w:sz w:val="22"/>
          <w:szCs w:val="22"/>
        </w:rPr>
        <w:t xml:space="preserve"> </w:t>
      </w:r>
      <w:r w:rsidRPr="000320FC">
        <w:rPr>
          <w:sz w:val="22"/>
          <w:szCs w:val="22"/>
        </w:rPr>
        <w:t>odbierania korespondencji elektronicznej …………………</w:t>
      </w:r>
      <w:r>
        <w:rPr>
          <w:sz w:val="22"/>
          <w:szCs w:val="22"/>
        </w:rPr>
        <w:t>...</w:t>
      </w:r>
      <w:r w:rsidRPr="000320FC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0320FC">
        <w:rPr>
          <w:sz w:val="22"/>
          <w:szCs w:val="22"/>
        </w:rPr>
        <w:t>. str.</w:t>
      </w:r>
      <w:r>
        <w:rPr>
          <w:sz w:val="22"/>
          <w:szCs w:val="22"/>
        </w:rPr>
        <w:t xml:space="preserve"> 1</w:t>
      </w:r>
      <w:r w:rsidR="004E7CF3">
        <w:rPr>
          <w:sz w:val="22"/>
          <w:szCs w:val="22"/>
        </w:rPr>
        <w:t>6</w:t>
      </w:r>
      <w:r>
        <w:rPr>
          <w:sz w:val="22"/>
          <w:szCs w:val="22"/>
        </w:rPr>
        <w:t xml:space="preserve"> – 1</w:t>
      </w:r>
      <w:r w:rsidR="004901A2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</w:p>
    <w:p w14:paraId="5CCED1C3" w14:textId="37978DA1" w:rsidR="004E4F8C" w:rsidRDefault="004E4F8C" w:rsidP="004E4F8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10 – Wymagania dotyczące wadium ………………………</w:t>
      </w:r>
      <w:r w:rsidR="00A33A35">
        <w:rPr>
          <w:sz w:val="22"/>
          <w:szCs w:val="22"/>
        </w:rPr>
        <w:t>.</w:t>
      </w:r>
      <w:r>
        <w:rPr>
          <w:sz w:val="22"/>
          <w:szCs w:val="22"/>
        </w:rPr>
        <w:t>…</w:t>
      </w:r>
      <w:r w:rsidR="004E7CF3">
        <w:rPr>
          <w:sz w:val="22"/>
          <w:szCs w:val="22"/>
        </w:rPr>
        <w:t>…</w:t>
      </w:r>
      <w:r w:rsidR="009D19C4">
        <w:rPr>
          <w:sz w:val="22"/>
          <w:szCs w:val="22"/>
        </w:rPr>
        <w:t>……</w:t>
      </w:r>
      <w:r w:rsidR="004E7CF3">
        <w:rPr>
          <w:sz w:val="22"/>
          <w:szCs w:val="22"/>
        </w:rPr>
        <w:t>…..</w:t>
      </w:r>
      <w:r>
        <w:rPr>
          <w:sz w:val="22"/>
          <w:szCs w:val="22"/>
        </w:rPr>
        <w:t xml:space="preserve">…. str. </w:t>
      </w:r>
      <w:r w:rsidR="00A33A35">
        <w:rPr>
          <w:sz w:val="22"/>
          <w:szCs w:val="22"/>
        </w:rPr>
        <w:t>1</w:t>
      </w:r>
      <w:r w:rsidR="004901A2">
        <w:rPr>
          <w:sz w:val="22"/>
          <w:szCs w:val="22"/>
        </w:rPr>
        <w:t>8</w:t>
      </w:r>
      <w:r w:rsidR="00A33A35">
        <w:rPr>
          <w:sz w:val="22"/>
          <w:szCs w:val="22"/>
        </w:rPr>
        <w:t xml:space="preserve"> </w:t>
      </w:r>
    </w:p>
    <w:p w14:paraId="05520707" w14:textId="31408701" w:rsidR="004E4F8C" w:rsidRDefault="004E4F8C" w:rsidP="004E4F8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11 – Termin związania ofertą ………………………………………</w:t>
      </w:r>
      <w:r w:rsidR="009D19C4">
        <w:rPr>
          <w:sz w:val="22"/>
          <w:szCs w:val="22"/>
        </w:rPr>
        <w:t>……</w:t>
      </w:r>
      <w:r>
        <w:rPr>
          <w:sz w:val="22"/>
          <w:szCs w:val="22"/>
        </w:rPr>
        <w:t>...… str. 1</w:t>
      </w:r>
      <w:r w:rsidR="004E7CF3">
        <w:rPr>
          <w:sz w:val="22"/>
          <w:szCs w:val="22"/>
        </w:rPr>
        <w:t>9</w:t>
      </w:r>
      <w:r w:rsidR="00BE1783">
        <w:rPr>
          <w:sz w:val="22"/>
          <w:szCs w:val="22"/>
        </w:rPr>
        <w:t xml:space="preserve"> </w:t>
      </w:r>
    </w:p>
    <w:p w14:paraId="36E43B36" w14:textId="3BC158A7" w:rsidR="004E4F8C" w:rsidRDefault="004E4F8C" w:rsidP="004E4F8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12 – Opis  sposobu przygotowania ofert …………………..……………. str. 1</w:t>
      </w:r>
      <w:r w:rsidR="004E7CF3">
        <w:rPr>
          <w:sz w:val="22"/>
          <w:szCs w:val="22"/>
        </w:rPr>
        <w:t>9</w:t>
      </w:r>
      <w:r w:rsidR="00A33A3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– </w:t>
      </w:r>
      <w:r w:rsidR="00A33A35">
        <w:rPr>
          <w:sz w:val="22"/>
          <w:szCs w:val="22"/>
        </w:rPr>
        <w:t>2</w:t>
      </w:r>
      <w:r w:rsidR="004901A2">
        <w:rPr>
          <w:sz w:val="22"/>
          <w:szCs w:val="22"/>
        </w:rPr>
        <w:t>1</w:t>
      </w:r>
      <w:r>
        <w:rPr>
          <w:sz w:val="22"/>
          <w:szCs w:val="22"/>
        </w:rPr>
        <w:t xml:space="preserve"> </w:t>
      </w:r>
    </w:p>
    <w:p w14:paraId="6CC04BC6" w14:textId="3D8548DF" w:rsidR="004E4F8C" w:rsidRDefault="004E4F8C" w:rsidP="004E4F8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13 – Sposób oraz termin składania i otwarcia ofert ………………</w:t>
      </w:r>
      <w:r w:rsidR="004901A2">
        <w:rPr>
          <w:sz w:val="22"/>
          <w:szCs w:val="22"/>
        </w:rPr>
        <w:t>…</w:t>
      </w:r>
      <w:r w:rsidR="009D19C4">
        <w:rPr>
          <w:sz w:val="22"/>
          <w:szCs w:val="22"/>
        </w:rPr>
        <w:t>……</w:t>
      </w:r>
      <w:r w:rsidR="004901A2">
        <w:rPr>
          <w:sz w:val="22"/>
          <w:szCs w:val="22"/>
        </w:rPr>
        <w:t>….</w:t>
      </w:r>
      <w:r>
        <w:rPr>
          <w:sz w:val="22"/>
          <w:szCs w:val="22"/>
        </w:rPr>
        <w:t xml:space="preserve">. str. </w:t>
      </w:r>
      <w:r w:rsidR="004901A2">
        <w:rPr>
          <w:sz w:val="22"/>
          <w:szCs w:val="22"/>
        </w:rPr>
        <w:t>2</w:t>
      </w:r>
      <w:r w:rsidR="00141E47">
        <w:rPr>
          <w:sz w:val="22"/>
          <w:szCs w:val="22"/>
        </w:rPr>
        <w:t>2</w:t>
      </w:r>
      <w:r w:rsidR="00A33A35">
        <w:rPr>
          <w:sz w:val="22"/>
          <w:szCs w:val="22"/>
        </w:rPr>
        <w:t xml:space="preserve"> </w:t>
      </w:r>
    </w:p>
    <w:p w14:paraId="2827DDDF" w14:textId="0C931E6E" w:rsidR="004E4F8C" w:rsidRDefault="004E4F8C" w:rsidP="004E4F8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Rozdział 14 – Opis sposobu obliczenia ceny …………………………….………... str. </w:t>
      </w:r>
      <w:r w:rsidR="00A33A35">
        <w:rPr>
          <w:sz w:val="22"/>
          <w:szCs w:val="22"/>
        </w:rPr>
        <w:t>2</w:t>
      </w:r>
      <w:r w:rsidR="00884FF0">
        <w:rPr>
          <w:sz w:val="22"/>
          <w:szCs w:val="22"/>
        </w:rPr>
        <w:t>2</w:t>
      </w:r>
      <w:r w:rsidR="00A33A35">
        <w:rPr>
          <w:sz w:val="22"/>
          <w:szCs w:val="22"/>
        </w:rPr>
        <w:t xml:space="preserve"> – 2</w:t>
      </w:r>
      <w:r w:rsidR="004E7CF3">
        <w:rPr>
          <w:sz w:val="22"/>
          <w:szCs w:val="22"/>
        </w:rPr>
        <w:t>4</w:t>
      </w:r>
      <w:r w:rsidR="00A33A35">
        <w:rPr>
          <w:sz w:val="22"/>
          <w:szCs w:val="22"/>
        </w:rPr>
        <w:t xml:space="preserve"> </w:t>
      </w:r>
    </w:p>
    <w:p w14:paraId="1C778011" w14:textId="77777777" w:rsidR="004E4F8C" w:rsidRDefault="004E4F8C" w:rsidP="004E4F8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Rozdział 15 –  Opis kryteriów, którymi Zamawiający będzie się kierował przy wyborze oferty, </w:t>
      </w:r>
    </w:p>
    <w:p w14:paraId="2F78CDAA" w14:textId="28A4F800" w:rsidR="004E4F8C" w:rsidRDefault="004E4F8C" w:rsidP="004E4F8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7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wraz z podaniem wag tych kryteriów i sposobu oceny ofert ……… str. </w:t>
      </w:r>
      <w:r w:rsidR="00A33A35">
        <w:rPr>
          <w:sz w:val="22"/>
          <w:szCs w:val="22"/>
        </w:rPr>
        <w:t>2</w:t>
      </w:r>
      <w:r w:rsidR="00884FF0">
        <w:rPr>
          <w:sz w:val="22"/>
          <w:szCs w:val="22"/>
        </w:rPr>
        <w:t>4</w:t>
      </w:r>
      <w:r>
        <w:rPr>
          <w:sz w:val="22"/>
          <w:szCs w:val="22"/>
        </w:rPr>
        <w:t xml:space="preserve"> – </w:t>
      </w:r>
      <w:r w:rsidR="00A33A35">
        <w:rPr>
          <w:sz w:val="22"/>
          <w:szCs w:val="22"/>
        </w:rPr>
        <w:t>2</w:t>
      </w:r>
      <w:r w:rsidR="004E7CF3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</w:p>
    <w:p w14:paraId="4876C328" w14:textId="77777777" w:rsidR="004E4F8C" w:rsidRDefault="004E4F8C" w:rsidP="004E4F8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Rozdział 16 –  Informacje  o formalnościach,  jakie  powinny  zostać  dopełnione  po wyborze </w:t>
      </w:r>
    </w:p>
    <w:p w14:paraId="0F29AB8D" w14:textId="488FC37B" w:rsidR="004E4F8C" w:rsidRDefault="004E4F8C" w:rsidP="004E4F8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7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oferty w celu zawarcia umowy w sprawie zamówienia publicznego………</w:t>
      </w:r>
      <w:r w:rsidR="00BE1783">
        <w:rPr>
          <w:sz w:val="22"/>
          <w:szCs w:val="22"/>
        </w:rPr>
        <w:t>..</w:t>
      </w:r>
      <w:r>
        <w:rPr>
          <w:sz w:val="22"/>
          <w:szCs w:val="22"/>
        </w:rPr>
        <w:t xml:space="preserve">…. </w:t>
      </w:r>
    </w:p>
    <w:p w14:paraId="4CA707C7" w14:textId="24CF29F7" w:rsidR="004E4F8C" w:rsidRDefault="004E4F8C" w:rsidP="004E4F8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7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………. str. </w:t>
      </w:r>
      <w:r w:rsidR="00A33A35">
        <w:rPr>
          <w:sz w:val="22"/>
          <w:szCs w:val="22"/>
        </w:rPr>
        <w:t>2</w:t>
      </w:r>
      <w:r w:rsidR="00884FF0"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  <w:r w:rsidR="004901A2">
        <w:rPr>
          <w:sz w:val="22"/>
          <w:szCs w:val="22"/>
        </w:rPr>
        <w:t>– 2</w:t>
      </w:r>
      <w:r w:rsidR="00884FF0">
        <w:rPr>
          <w:sz w:val="22"/>
          <w:szCs w:val="22"/>
        </w:rPr>
        <w:t>8</w:t>
      </w:r>
      <w:r w:rsidR="004901A2">
        <w:rPr>
          <w:sz w:val="22"/>
          <w:szCs w:val="22"/>
        </w:rPr>
        <w:t xml:space="preserve">  </w:t>
      </w:r>
    </w:p>
    <w:p w14:paraId="3EE2490A" w14:textId="77777777" w:rsidR="004E4F8C" w:rsidRDefault="004E4F8C" w:rsidP="004E4F8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Rozdział 17 –  Informacje na temat zabezpieczenia należytego wykonania umowy ………….. </w:t>
      </w:r>
    </w:p>
    <w:p w14:paraId="0A18E61E" w14:textId="1176ED73" w:rsidR="004E4F8C" w:rsidRDefault="004E4F8C" w:rsidP="004E4F8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7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…….… str. </w:t>
      </w:r>
      <w:r w:rsidR="00A33A35">
        <w:rPr>
          <w:sz w:val="22"/>
          <w:szCs w:val="22"/>
        </w:rPr>
        <w:t>2</w:t>
      </w:r>
      <w:r w:rsidR="00884FF0">
        <w:rPr>
          <w:sz w:val="22"/>
          <w:szCs w:val="22"/>
        </w:rPr>
        <w:t>8</w:t>
      </w:r>
      <w:r w:rsidR="00A33A35">
        <w:rPr>
          <w:sz w:val="22"/>
          <w:szCs w:val="22"/>
        </w:rPr>
        <w:t xml:space="preserve"> – 2</w:t>
      </w:r>
      <w:r w:rsidR="00884FF0">
        <w:rPr>
          <w:sz w:val="22"/>
          <w:szCs w:val="22"/>
        </w:rPr>
        <w:t>9</w:t>
      </w:r>
      <w:r w:rsidR="00A33A35">
        <w:rPr>
          <w:sz w:val="22"/>
          <w:szCs w:val="22"/>
        </w:rPr>
        <w:t xml:space="preserve"> </w:t>
      </w:r>
    </w:p>
    <w:p w14:paraId="7840CC6F" w14:textId="77777777" w:rsidR="004E4F8C" w:rsidRDefault="004E4F8C" w:rsidP="004E4F8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Rozdział 18 –  Projektowane postanowienia umowy w sprawie zamówienia publicznego, które </w:t>
      </w:r>
    </w:p>
    <w:p w14:paraId="68EFBFB9" w14:textId="037ABA13" w:rsidR="004E4F8C" w:rsidRDefault="004E4F8C" w:rsidP="004E4F8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7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zostaną wprowadzone do treści tej umowy …………………………….. str. </w:t>
      </w:r>
      <w:r w:rsidR="009D19C4">
        <w:rPr>
          <w:sz w:val="22"/>
          <w:szCs w:val="22"/>
        </w:rPr>
        <w:t>30</w:t>
      </w:r>
    </w:p>
    <w:p w14:paraId="509B10B8" w14:textId="77777777" w:rsidR="004E4F8C" w:rsidRDefault="004E4F8C" w:rsidP="004E4F8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Rozdział 19 –  Pouczenie o środkach ochrony prawnej przysługujących wykonawcy w toku </w:t>
      </w:r>
    </w:p>
    <w:p w14:paraId="67DD4DFD" w14:textId="05E8D5B2" w:rsidR="004E4F8C" w:rsidRDefault="004E4F8C" w:rsidP="004E4F8C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287" w:firstLine="0"/>
        <w:rPr>
          <w:sz w:val="22"/>
          <w:szCs w:val="22"/>
        </w:rPr>
      </w:pPr>
      <w:r>
        <w:rPr>
          <w:sz w:val="22"/>
          <w:szCs w:val="22"/>
        </w:rPr>
        <w:t xml:space="preserve">                        postępowania o udzielenie zamówienia …………………………..……. str. </w:t>
      </w:r>
      <w:r w:rsidR="004E7CF3">
        <w:rPr>
          <w:sz w:val="22"/>
          <w:szCs w:val="22"/>
        </w:rPr>
        <w:t>30</w:t>
      </w:r>
    </w:p>
    <w:p w14:paraId="3005D960" w14:textId="439ACEA5" w:rsidR="004E4F8C" w:rsidRDefault="004E4F8C" w:rsidP="004E4F8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>Rozdział 20 –  Zakończenie postępowania ……………………………………</w:t>
      </w:r>
      <w:r w:rsidR="004E7CF3">
        <w:rPr>
          <w:sz w:val="22"/>
          <w:szCs w:val="22"/>
        </w:rPr>
        <w:t>…….</w:t>
      </w:r>
      <w:r>
        <w:rPr>
          <w:sz w:val="22"/>
          <w:szCs w:val="22"/>
        </w:rPr>
        <w:t xml:space="preserve">…. str. </w:t>
      </w:r>
      <w:r w:rsidR="00884FF0">
        <w:rPr>
          <w:sz w:val="22"/>
          <w:szCs w:val="22"/>
        </w:rPr>
        <w:t xml:space="preserve">30 </w:t>
      </w:r>
    </w:p>
    <w:p w14:paraId="6B70F204" w14:textId="051F96FE" w:rsidR="004E4F8C" w:rsidRDefault="004E4F8C" w:rsidP="004E4F8C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Rozdział 21 –  Obowiązek informacyjny wynikający z art. 13 RODO………..….. str. </w:t>
      </w:r>
      <w:r w:rsidR="00884FF0">
        <w:rPr>
          <w:sz w:val="22"/>
          <w:szCs w:val="22"/>
        </w:rPr>
        <w:t>30</w:t>
      </w:r>
      <w:r>
        <w:rPr>
          <w:sz w:val="22"/>
          <w:szCs w:val="22"/>
        </w:rPr>
        <w:t xml:space="preserve"> – </w:t>
      </w:r>
      <w:r w:rsidR="00A33A35">
        <w:rPr>
          <w:sz w:val="22"/>
          <w:szCs w:val="22"/>
        </w:rPr>
        <w:t>3</w:t>
      </w:r>
      <w:r w:rsidR="00BE1783">
        <w:rPr>
          <w:sz w:val="22"/>
          <w:szCs w:val="22"/>
        </w:rPr>
        <w:t>2</w:t>
      </w:r>
      <w:r>
        <w:rPr>
          <w:sz w:val="22"/>
          <w:szCs w:val="22"/>
        </w:rPr>
        <w:t xml:space="preserve">  </w:t>
      </w:r>
    </w:p>
    <w:p w14:paraId="670181DB" w14:textId="77777777" w:rsidR="004E4F8C" w:rsidRDefault="004E4F8C" w:rsidP="004E4F8C">
      <w:pPr>
        <w:tabs>
          <w:tab w:val="left" w:pos="3528"/>
        </w:tabs>
      </w:pPr>
    </w:p>
    <w:p w14:paraId="7B3C52B5" w14:textId="77777777" w:rsidR="00907468" w:rsidRDefault="00907468" w:rsidP="00907468">
      <w:pPr>
        <w:tabs>
          <w:tab w:val="left" w:pos="3528"/>
        </w:tabs>
      </w:pPr>
    </w:p>
    <w:p w14:paraId="763B3561" w14:textId="77777777" w:rsidR="004E4F8C" w:rsidRDefault="004E4F8C" w:rsidP="00907468">
      <w:pPr>
        <w:tabs>
          <w:tab w:val="left" w:pos="3528"/>
        </w:tabs>
      </w:pPr>
    </w:p>
    <w:p w14:paraId="1DD05CDF" w14:textId="77777777" w:rsidR="004E4F8C" w:rsidRDefault="004E4F8C" w:rsidP="00907468">
      <w:pPr>
        <w:tabs>
          <w:tab w:val="left" w:pos="3528"/>
        </w:tabs>
      </w:pPr>
    </w:p>
    <w:p w14:paraId="2F66822A" w14:textId="77777777" w:rsidR="004E4F8C" w:rsidRDefault="004E4F8C" w:rsidP="00141928">
      <w:pPr>
        <w:tabs>
          <w:tab w:val="left" w:pos="3528"/>
        </w:tabs>
        <w:ind w:left="0" w:firstLine="0"/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907468" w:rsidRPr="00927CB7" w14:paraId="716EC0FF" w14:textId="77777777" w:rsidTr="004A7136">
        <w:trPr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543DE4A3" w14:textId="77777777" w:rsidR="00907468" w:rsidRPr="00161DB1" w:rsidRDefault="00907468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927CB7">
              <w:rPr>
                <w:b/>
                <w:sz w:val="22"/>
                <w:szCs w:val="22"/>
              </w:rPr>
              <w:lastRenderedPageBreak/>
              <w:br w:type="page"/>
            </w:r>
            <w:r w:rsidRPr="00927CB7">
              <w:rPr>
                <w:b/>
                <w:sz w:val="10"/>
                <w:szCs w:val="10"/>
              </w:rPr>
              <w:br w:type="page"/>
            </w:r>
            <w:r w:rsidRPr="00161DB1">
              <w:rPr>
                <w:b/>
                <w:smallCaps/>
                <w:sz w:val="22"/>
                <w:szCs w:val="22"/>
              </w:rPr>
              <w:t>Rozdział 1</w:t>
            </w:r>
          </w:p>
          <w:p w14:paraId="657916DB" w14:textId="77777777" w:rsidR="00907468" w:rsidRPr="00927CB7" w:rsidRDefault="00907468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>Nazwa oraz adres zamawiającego</w:t>
            </w:r>
          </w:p>
        </w:tc>
      </w:tr>
    </w:tbl>
    <w:p w14:paraId="40EEF6FD" w14:textId="77777777" w:rsidR="00907468" w:rsidRPr="00927CB7" w:rsidRDefault="00907468" w:rsidP="00907468">
      <w:pPr>
        <w:widowControl w:val="0"/>
        <w:rPr>
          <w:bCs/>
          <w:snapToGrid w:val="0"/>
        </w:rPr>
      </w:pPr>
    </w:p>
    <w:p w14:paraId="2A862798" w14:textId="77777777" w:rsidR="00907468" w:rsidRPr="001663DD" w:rsidRDefault="00907468">
      <w:pPr>
        <w:pStyle w:val="Akapitzlist"/>
        <w:numPr>
          <w:ilvl w:val="1"/>
          <w:numId w:val="6"/>
        </w:numPr>
        <w:tabs>
          <w:tab w:val="left" w:pos="1232"/>
        </w:tabs>
        <w:spacing w:after="0" w:line="276" w:lineRule="auto"/>
        <w:ind w:left="567" w:hanging="567"/>
        <w:rPr>
          <w:b/>
          <w:sz w:val="22"/>
          <w:szCs w:val="22"/>
        </w:rPr>
      </w:pPr>
      <w:r w:rsidRPr="001663DD">
        <w:rPr>
          <w:b/>
          <w:sz w:val="22"/>
          <w:szCs w:val="22"/>
        </w:rPr>
        <w:t>Nazwa oraz adres Zamawiającego</w:t>
      </w:r>
      <w:r>
        <w:rPr>
          <w:b/>
          <w:sz w:val="22"/>
          <w:szCs w:val="22"/>
        </w:rPr>
        <w:t xml:space="preserve"> (adres do korespondencji)</w:t>
      </w:r>
      <w:r w:rsidRPr="001663DD">
        <w:rPr>
          <w:b/>
          <w:sz w:val="22"/>
          <w:szCs w:val="22"/>
        </w:rPr>
        <w:t>:</w:t>
      </w:r>
    </w:p>
    <w:p w14:paraId="77A9CA55" w14:textId="77777777" w:rsidR="00907468" w:rsidRPr="001663DD" w:rsidRDefault="00907468" w:rsidP="00907468">
      <w:pPr>
        <w:tabs>
          <w:tab w:val="left" w:pos="1232"/>
        </w:tabs>
        <w:spacing w:after="0" w:line="276" w:lineRule="auto"/>
        <w:ind w:left="567" w:firstLine="0"/>
        <w:rPr>
          <w:bCs/>
          <w:sz w:val="22"/>
          <w:szCs w:val="22"/>
        </w:rPr>
      </w:pPr>
      <w:r w:rsidRPr="001663DD">
        <w:rPr>
          <w:bCs/>
          <w:sz w:val="22"/>
          <w:szCs w:val="22"/>
        </w:rPr>
        <w:t>Agencja Rozwoju Aglomeracji Wrocławskiej SA</w:t>
      </w:r>
    </w:p>
    <w:p w14:paraId="47C41018" w14:textId="77777777" w:rsidR="00907468" w:rsidRPr="001663DD" w:rsidRDefault="00907468" w:rsidP="00907468">
      <w:pPr>
        <w:tabs>
          <w:tab w:val="left" w:pos="1232"/>
        </w:tabs>
        <w:spacing w:after="0" w:line="276" w:lineRule="auto"/>
        <w:ind w:left="567" w:firstLine="0"/>
        <w:rPr>
          <w:bCs/>
          <w:sz w:val="22"/>
          <w:szCs w:val="22"/>
        </w:rPr>
      </w:pPr>
      <w:r w:rsidRPr="001663DD">
        <w:rPr>
          <w:bCs/>
          <w:sz w:val="22"/>
          <w:szCs w:val="22"/>
        </w:rPr>
        <w:t xml:space="preserve">Plac Solny 14 </w:t>
      </w:r>
    </w:p>
    <w:p w14:paraId="47AA543E" w14:textId="77777777" w:rsidR="00907468" w:rsidRPr="001663DD" w:rsidRDefault="00907468" w:rsidP="00907468">
      <w:pPr>
        <w:tabs>
          <w:tab w:val="left" w:pos="1232"/>
        </w:tabs>
        <w:spacing w:after="0" w:line="276" w:lineRule="auto"/>
        <w:ind w:left="567" w:firstLine="0"/>
        <w:rPr>
          <w:bCs/>
          <w:sz w:val="22"/>
          <w:szCs w:val="22"/>
        </w:rPr>
      </w:pPr>
      <w:r w:rsidRPr="001663DD">
        <w:rPr>
          <w:bCs/>
          <w:sz w:val="22"/>
          <w:szCs w:val="22"/>
        </w:rPr>
        <w:t>50</w:t>
      </w:r>
      <w:r>
        <w:rPr>
          <w:bCs/>
          <w:sz w:val="22"/>
          <w:szCs w:val="22"/>
        </w:rPr>
        <w:t xml:space="preserve"> – </w:t>
      </w:r>
      <w:r w:rsidRPr="001663DD">
        <w:rPr>
          <w:bCs/>
          <w:sz w:val="22"/>
          <w:szCs w:val="22"/>
        </w:rPr>
        <w:t>062</w:t>
      </w:r>
      <w:r>
        <w:rPr>
          <w:bCs/>
          <w:sz w:val="22"/>
          <w:szCs w:val="22"/>
        </w:rPr>
        <w:t xml:space="preserve"> </w:t>
      </w:r>
      <w:r w:rsidRPr="001663DD">
        <w:rPr>
          <w:bCs/>
          <w:sz w:val="22"/>
          <w:szCs w:val="22"/>
        </w:rPr>
        <w:t xml:space="preserve"> Wrocław</w:t>
      </w:r>
    </w:p>
    <w:p w14:paraId="6C6E9B19" w14:textId="77777777" w:rsidR="00907468" w:rsidRPr="00AF5A7E" w:rsidRDefault="00907468" w:rsidP="00907468">
      <w:pPr>
        <w:tabs>
          <w:tab w:val="left" w:pos="1232"/>
        </w:tabs>
        <w:spacing w:after="0" w:line="276" w:lineRule="auto"/>
        <w:ind w:left="567" w:firstLine="0"/>
        <w:rPr>
          <w:bCs/>
          <w:sz w:val="22"/>
          <w:szCs w:val="22"/>
        </w:rPr>
      </w:pPr>
      <w:r w:rsidRPr="00AF5A7E">
        <w:rPr>
          <w:bCs/>
          <w:sz w:val="22"/>
          <w:szCs w:val="22"/>
        </w:rPr>
        <w:t>tel. (71) 783 53 10</w:t>
      </w:r>
    </w:p>
    <w:p w14:paraId="6A410058" w14:textId="77777777" w:rsidR="00907468" w:rsidRPr="00AF5A7E" w:rsidRDefault="00907468" w:rsidP="00907468">
      <w:pPr>
        <w:tabs>
          <w:tab w:val="left" w:pos="1232"/>
        </w:tabs>
        <w:spacing w:after="0" w:line="276" w:lineRule="auto"/>
        <w:ind w:left="567" w:firstLine="0"/>
        <w:rPr>
          <w:bCs/>
          <w:sz w:val="22"/>
          <w:szCs w:val="22"/>
        </w:rPr>
      </w:pPr>
      <w:r w:rsidRPr="00AF5A7E">
        <w:rPr>
          <w:bCs/>
          <w:sz w:val="22"/>
          <w:szCs w:val="22"/>
        </w:rPr>
        <w:t>araw.pl</w:t>
      </w:r>
      <w:bookmarkStart w:id="2" w:name="_Toc61264548"/>
    </w:p>
    <w:p w14:paraId="5AB73052" w14:textId="77777777" w:rsidR="00907468" w:rsidRPr="00AF5A7E" w:rsidRDefault="00907468" w:rsidP="00907468">
      <w:pPr>
        <w:tabs>
          <w:tab w:val="left" w:pos="1232"/>
        </w:tabs>
        <w:spacing w:after="0" w:line="276" w:lineRule="auto"/>
        <w:ind w:left="567" w:firstLine="0"/>
        <w:rPr>
          <w:bCs/>
          <w:sz w:val="22"/>
          <w:szCs w:val="22"/>
        </w:rPr>
      </w:pPr>
    </w:p>
    <w:p w14:paraId="40C59966" w14:textId="77777777" w:rsidR="00907468" w:rsidRPr="00AF5A7E" w:rsidRDefault="00907468">
      <w:pPr>
        <w:pStyle w:val="Akapitzlist"/>
        <w:numPr>
          <w:ilvl w:val="1"/>
          <w:numId w:val="6"/>
        </w:numPr>
        <w:tabs>
          <w:tab w:val="left" w:pos="1232"/>
        </w:tabs>
        <w:spacing w:after="0" w:line="276" w:lineRule="auto"/>
        <w:ind w:left="567" w:hanging="567"/>
        <w:rPr>
          <w:b/>
          <w:bCs/>
          <w:sz w:val="22"/>
          <w:szCs w:val="22"/>
        </w:rPr>
      </w:pPr>
      <w:r w:rsidRPr="00AF5A7E">
        <w:rPr>
          <w:b/>
          <w:bCs/>
          <w:sz w:val="22"/>
          <w:szCs w:val="22"/>
        </w:rPr>
        <w:t>Adres strony internetowej, na której udostępniane będą zmiany i wyjaśnienia treści SWZ oraz inne dokumenty zamówienia bezpośrednio związane z postępowaniem                      o udzielenie zamówienia.</w:t>
      </w:r>
      <w:bookmarkEnd w:id="2"/>
      <w:r w:rsidRPr="00AF5A7E">
        <w:rPr>
          <w:b/>
          <w:bCs/>
          <w:sz w:val="22"/>
          <w:szCs w:val="22"/>
        </w:rPr>
        <w:t xml:space="preserve"> </w:t>
      </w:r>
    </w:p>
    <w:p w14:paraId="779AAF33" w14:textId="77777777" w:rsidR="00907468" w:rsidRPr="001663DD" w:rsidRDefault="00907468" w:rsidP="00907468">
      <w:pPr>
        <w:pStyle w:val="Akapitzlist"/>
        <w:tabs>
          <w:tab w:val="left" w:pos="1232"/>
        </w:tabs>
        <w:spacing w:after="0" w:line="276" w:lineRule="auto"/>
        <w:ind w:left="567" w:firstLine="0"/>
        <w:rPr>
          <w:b/>
          <w:bCs/>
          <w:sz w:val="22"/>
          <w:szCs w:val="22"/>
        </w:rPr>
      </w:pPr>
    </w:p>
    <w:p w14:paraId="750AD44F" w14:textId="77777777" w:rsidR="00FF637E" w:rsidRPr="00FF637E" w:rsidRDefault="00FF637E" w:rsidP="00FF637E">
      <w:pPr>
        <w:pStyle w:val="Akapitzlist"/>
        <w:tabs>
          <w:tab w:val="left" w:pos="1232"/>
        </w:tabs>
        <w:spacing w:after="0" w:line="276" w:lineRule="auto"/>
        <w:ind w:left="567" w:firstLine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Zmiany i wyjaśnienia treścí SWZ oraz inne dokumenty zamówienia bezpośrednio związane z postepowaniem̨ o udzielenie zamówienia będą udostępniane na stronie </w:t>
      </w:r>
      <w:r w:rsidRPr="00FF637E">
        <w:rPr>
          <w:bCs/>
          <w:sz w:val="22"/>
          <w:szCs w:val="22"/>
        </w:rPr>
        <w:t xml:space="preserve">internetowej: </w:t>
      </w:r>
    </w:p>
    <w:p w14:paraId="3B7FDA61" w14:textId="77777777" w:rsidR="00FF637E" w:rsidRPr="00FF637E" w:rsidRDefault="00000000" w:rsidP="00FF637E">
      <w:pPr>
        <w:pStyle w:val="Akapitzlist"/>
        <w:numPr>
          <w:ilvl w:val="0"/>
          <w:numId w:val="42"/>
        </w:numPr>
        <w:tabs>
          <w:tab w:val="left" w:pos="851"/>
        </w:tabs>
        <w:spacing w:after="0" w:line="276" w:lineRule="auto"/>
        <w:ind w:hanging="720"/>
        <w:rPr>
          <w:bCs/>
          <w:sz w:val="22"/>
          <w:szCs w:val="22"/>
        </w:rPr>
      </w:pPr>
      <w:hyperlink r:id="rId12" w:history="1">
        <w:r w:rsidR="00FF637E" w:rsidRPr="00FF637E">
          <w:rPr>
            <w:rStyle w:val="Hipercze"/>
            <w:b/>
            <w:color w:val="auto"/>
            <w:sz w:val="22"/>
            <w:szCs w:val="22"/>
            <w:u w:val="none"/>
          </w:rPr>
          <w:t>https://araw.pl/</w:t>
        </w:r>
      </w:hyperlink>
      <w:r w:rsidR="00FF637E" w:rsidRPr="00FF637E">
        <w:rPr>
          <w:b/>
          <w:sz w:val="22"/>
          <w:szCs w:val="22"/>
        </w:rPr>
        <w:t xml:space="preserve"> </w:t>
      </w:r>
    </w:p>
    <w:p w14:paraId="32E9827F" w14:textId="77777777" w:rsidR="00FF637E" w:rsidRPr="00FF637E" w:rsidRDefault="00000000" w:rsidP="00FF637E">
      <w:pPr>
        <w:pStyle w:val="Akapitzlist"/>
        <w:numPr>
          <w:ilvl w:val="0"/>
          <w:numId w:val="42"/>
        </w:numPr>
        <w:tabs>
          <w:tab w:val="left" w:pos="851"/>
        </w:tabs>
        <w:spacing w:after="0" w:line="276" w:lineRule="auto"/>
        <w:ind w:hanging="720"/>
        <w:rPr>
          <w:rStyle w:val="Hipercze"/>
          <w:color w:val="auto"/>
          <w:u w:val="none"/>
        </w:rPr>
      </w:pPr>
      <w:hyperlink r:id="rId13" w:history="1">
        <w:r w:rsidR="00FF637E" w:rsidRPr="00FF637E">
          <w:rPr>
            <w:rStyle w:val="Hipercze"/>
            <w:b/>
            <w:color w:val="auto"/>
            <w:sz w:val="22"/>
            <w:szCs w:val="22"/>
            <w:u w:val="none"/>
          </w:rPr>
          <w:t>https://bip.araw.pl/</w:t>
        </w:r>
      </w:hyperlink>
      <w:r w:rsidR="00FF637E" w:rsidRPr="00FF637E">
        <w:rPr>
          <w:rStyle w:val="Hipercze"/>
          <w:b/>
          <w:color w:val="auto"/>
          <w:sz w:val="22"/>
          <w:szCs w:val="22"/>
          <w:u w:val="none"/>
        </w:rPr>
        <w:t xml:space="preserve"> </w:t>
      </w:r>
    </w:p>
    <w:p w14:paraId="43401203" w14:textId="77777777" w:rsidR="00FF637E" w:rsidRDefault="00FF637E" w:rsidP="00FF637E">
      <w:pPr>
        <w:pStyle w:val="Akapitzlist"/>
        <w:numPr>
          <w:ilvl w:val="0"/>
          <w:numId w:val="42"/>
        </w:numPr>
        <w:tabs>
          <w:tab w:val="left" w:pos="851"/>
        </w:tabs>
        <w:spacing w:after="0" w:line="276" w:lineRule="auto"/>
        <w:ind w:hanging="720"/>
      </w:pPr>
      <w:r w:rsidRPr="00FF637E">
        <w:rPr>
          <w:b/>
          <w:bCs/>
          <w:sz w:val="22"/>
          <w:szCs w:val="22"/>
          <w:shd w:val="clear" w:color="auto" w:fill="FFFFFF"/>
        </w:rPr>
        <w:t>https://ezamowienia.gov.pl</w:t>
      </w:r>
      <w:r>
        <w:rPr>
          <w:b/>
          <w:bCs/>
          <w:sz w:val="22"/>
          <w:szCs w:val="22"/>
          <w:shd w:val="clear" w:color="auto" w:fill="FFFFFF"/>
        </w:rPr>
        <w:t>/</w:t>
      </w:r>
    </w:p>
    <w:p w14:paraId="2D060582" w14:textId="77777777" w:rsidR="00907468" w:rsidRPr="00940DA7" w:rsidRDefault="00907468" w:rsidP="00907468">
      <w:pPr>
        <w:pStyle w:val="Akapitzlist"/>
        <w:tabs>
          <w:tab w:val="left" w:pos="1232"/>
        </w:tabs>
        <w:spacing w:after="0"/>
        <w:ind w:left="567" w:firstLine="0"/>
        <w:rPr>
          <w:b/>
          <w:bCs/>
          <w:sz w:val="22"/>
          <w:szCs w:val="22"/>
        </w:rPr>
      </w:pPr>
    </w:p>
    <w:p w14:paraId="5B0E234B" w14:textId="77777777" w:rsidR="00907468" w:rsidRPr="00940DA7" w:rsidRDefault="00907468">
      <w:pPr>
        <w:pStyle w:val="Akapitzlist"/>
        <w:numPr>
          <w:ilvl w:val="1"/>
          <w:numId w:val="6"/>
        </w:numPr>
        <w:tabs>
          <w:tab w:val="left" w:pos="1232"/>
        </w:tabs>
        <w:spacing w:after="0"/>
        <w:ind w:left="567" w:hanging="567"/>
        <w:rPr>
          <w:b/>
          <w:sz w:val="22"/>
          <w:szCs w:val="22"/>
        </w:rPr>
      </w:pPr>
      <w:r w:rsidRPr="00940DA7">
        <w:rPr>
          <w:b/>
          <w:sz w:val="22"/>
          <w:szCs w:val="22"/>
        </w:rPr>
        <w:t>Osoba odpowiedzialna do komunikowania się z Wykonawcami:</w:t>
      </w:r>
    </w:p>
    <w:p w14:paraId="486CD0A2" w14:textId="77777777" w:rsidR="00907468" w:rsidRPr="00940DA7" w:rsidRDefault="00907468" w:rsidP="00907468">
      <w:pPr>
        <w:tabs>
          <w:tab w:val="left" w:pos="1232"/>
        </w:tabs>
        <w:spacing w:after="0"/>
        <w:ind w:left="567" w:hanging="567"/>
        <w:rPr>
          <w:b/>
          <w:sz w:val="22"/>
          <w:szCs w:val="22"/>
        </w:rPr>
      </w:pPr>
    </w:p>
    <w:p w14:paraId="118CAF45" w14:textId="77777777" w:rsidR="00907468" w:rsidRDefault="00907468">
      <w:pPr>
        <w:pStyle w:val="Akapitzlist"/>
        <w:numPr>
          <w:ilvl w:val="2"/>
          <w:numId w:val="6"/>
        </w:numPr>
        <w:tabs>
          <w:tab w:val="left" w:pos="993"/>
        </w:tabs>
        <w:spacing w:after="0"/>
        <w:ind w:left="1276" w:hanging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Mieszko B. Leszczyński – Główny </w:t>
      </w:r>
      <w:r w:rsidRPr="00940DA7">
        <w:rPr>
          <w:b/>
          <w:sz w:val="22"/>
          <w:szCs w:val="22"/>
        </w:rPr>
        <w:t>specjalista ds. zamówień publicznych</w:t>
      </w:r>
    </w:p>
    <w:p w14:paraId="5D2CAA6E" w14:textId="77777777" w:rsidR="00907468" w:rsidRDefault="00907468" w:rsidP="00907468">
      <w:pPr>
        <w:pStyle w:val="Akapitzlist"/>
        <w:tabs>
          <w:tab w:val="left" w:pos="993"/>
        </w:tabs>
        <w:spacing w:after="0"/>
        <w:ind w:left="1276" w:firstLine="0"/>
        <w:rPr>
          <w:b/>
          <w:sz w:val="22"/>
          <w:szCs w:val="22"/>
        </w:rPr>
      </w:pPr>
    </w:p>
    <w:p w14:paraId="159318ED" w14:textId="77777777" w:rsidR="00907468" w:rsidRPr="004A7136" w:rsidRDefault="00907468">
      <w:pPr>
        <w:pStyle w:val="Akapitzlist"/>
        <w:numPr>
          <w:ilvl w:val="2"/>
          <w:numId w:val="6"/>
        </w:numPr>
        <w:tabs>
          <w:tab w:val="left" w:pos="993"/>
        </w:tabs>
        <w:spacing w:after="0"/>
        <w:ind w:left="1276" w:hanging="709"/>
        <w:rPr>
          <w:sz w:val="22"/>
          <w:szCs w:val="22"/>
          <w:lang w:val="de-DE"/>
        </w:rPr>
      </w:pPr>
      <w:proofErr w:type="spellStart"/>
      <w:r w:rsidRPr="004A7136">
        <w:rPr>
          <w:b/>
          <w:sz w:val="22"/>
          <w:szCs w:val="22"/>
          <w:lang w:val="de-DE"/>
        </w:rPr>
        <w:t>adres</w:t>
      </w:r>
      <w:proofErr w:type="spellEnd"/>
      <w:r w:rsidRPr="004A7136">
        <w:rPr>
          <w:b/>
          <w:sz w:val="22"/>
          <w:szCs w:val="22"/>
          <w:lang w:val="de-DE"/>
        </w:rPr>
        <w:t xml:space="preserve"> </w:t>
      </w:r>
      <w:proofErr w:type="spellStart"/>
      <w:r w:rsidRPr="004A7136">
        <w:rPr>
          <w:b/>
          <w:sz w:val="22"/>
          <w:szCs w:val="22"/>
          <w:lang w:val="de-DE"/>
        </w:rPr>
        <w:t>e-mail</w:t>
      </w:r>
      <w:proofErr w:type="spellEnd"/>
      <w:r w:rsidRPr="004A7136">
        <w:rPr>
          <w:b/>
          <w:sz w:val="22"/>
          <w:szCs w:val="22"/>
          <w:lang w:val="de-DE"/>
        </w:rPr>
        <w:t>:</w:t>
      </w:r>
      <w:r w:rsidRPr="004A7136">
        <w:rPr>
          <w:sz w:val="22"/>
          <w:szCs w:val="22"/>
          <w:lang w:val="de-DE"/>
        </w:rPr>
        <w:t xml:space="preserve"> przetargi@araw.pl</w:t>
      </w:r>
    </w:p>
    <w:p w14:paraId="47300334" w14:textId="77777777" w:rsidR="00907468" w:rsidRPr="004A7136" w:rsidRDefault="00907468" w:rsidP="00907468">
      <w:pPr>
        <w:tabs>
          <w:tab w:val="left" w:pos="993"/>
        </w:tabs>
        <w:spacing w:after="0"/>
        <w:ind w:left="1276" w:hanging="709"/>
        <w:rPr>
          <w:sz w:val="22"/>
          <w:szCs w:val="22"/>
          <w:lang w:val="de-DE"/>
        </w:rPr>
      </w:pPr>
    </w:p>
    <w:p w14:paraId="17F7CA32" w14:textId="77777777" w:rsidR="00907468" w:rsidRDefault="00907468">
      <w:pPr>
        <w:pStyle w:val="Akapitzlist"/>
        <w:numPr>
          <w:ilvl w:val="2"/>
          <w:numId w:val="6"/>
        </w:numPr>
        <w:tabs>
          <w:tab w:val="left" w:pos="993"/>
        </w:tabs>
        <w:spacing w:after="0"/>
        <w:ind w:left="1276" w:hanging="709"/>
        <w:rPr>
          <w:sz w:val="22"/>
          <w:szCs w:val="22"/>
        </w:rPr>
      </w:pPr>
      <w:r w:rsidRPr="00845B77">
        <w:rPr>
          <w:sz w:val="22"/>
          <w:szCs w:val="22"/>
        </w:rPr>
        <w:t xml:space="preserve">dni i godziny osoby odpowiedzialnej do komunikowania się Wykonawcami:                    </w:t>
      </w:r>
      <w:r w:rsidRPr="00845B77">
        <w:rPr>
          <w:b/>
          <w:sz w:val="22"/>
          <w:szCs w:val="22"/>
        </w:rPr>
        <w:t>od poniedziałku do piątku, w godz</w:t>
      </w:r>
      <w:r w:rsidRPr="00940DA7">
        <w:rPr>
          <w:b/>
          <w:sz w:val="22"/>
          <w:szCs w:val="22"/>
        </w:rPr>
        <w:t>.: 08.00 – 16.00.</w:t>
      </w:r>
      <w:r w:rsidRPr="00940DA7">
        <w:rPr>
          <w:sz w:val="22"/>
          <w:szCs w:val="22"/>
        </w:rPr>
        <w:t xml:space="preserve"> </w:t>
      </w:r>
    </w:p>
    <w:p w14:paraId="18148DA6" w14:textId="77777777" w:rsidR="00907468" w:rsidRPr="00927CB7" w:rsidRDefault="00907468" w:rsidP="00907468">
      <w:pPr>
        <w:tabs>
          <w:tab w:val="left" w:pos="1232"/>
        </w:tabs>
        <w:spacing w:before="120" w:after="0"/>
        <w:ind w:left="0" w:firstLine="0"/>
        <w:rPr>
          <w:b/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907468" w:rsidRPr="00927CB7" w14:paraId="3A3F2D95" w14:textId="77777777" w:rsidTr="004A7136">
        <w:trPr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678AD698" w14:textId="77777777" w:rsidR="00907468" w:rsidRPr="00161DB1" w:rsidRDefault="00907468" w:rsidP="004A7136">
            <w:pPr>
              <w:shd w:val="clear" w:color="auto" w:fill="8DB3E2" w:themeFill="text2" w:themeFillTint="66"/>
              <w:tabs>
                <w:tab w:val="left" w:pos="1232"/>
                <w:tab w:val="center" w:pos="4144"/>
                <w:tab w:val="left" w:pos="6225"/>
              </w:tabs>
              <w:spacing w:after="0"/>
              <w:ind w:left="0" w:firstLine="0"/>
              <w:jc w:val="left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color w:val="FFFFFF"/>
                <w:sz w:val="22"/>
                <w:szCs w:val="22"/>
              </w:rPr>
              <w:tab/>
            </w:r>
            <w:r>
              <w:rPr>
                <w:b/>
                <w:smallCaps/>
                <w:color w:val="FFFFFF"/>
                <w:sz w:val="22"/>
                <w:szCs w:val="22"/>
              </w:rPr>
              <w:tab/>
            </w:r>
            <w:r w:rsidRPr="00161DB1">
              <w:rPr>
                <w:b/>
                <w:smallCaps/>
                <w:sz w:val="22"/>
                <w:szCs w:val="22"/>
              </w:rPr>
              <w:t>Rozdział 2</w:t>
            </w:r>
            <w:r w:rsidRPr="00161DB1">
              <w:rPr>
                <w:b/>
                <w:smallCaps/>
                <w:sz w:val="22"/>
                <w:szCs w:val="22"/>
              </w:rPr>
              <w:tab/>
            </w:r>
          </w:p>
          <w:p w14:paraId="54577563" w14:textId="77777777" w:rsidR="00907468" w:rsidRPr="00927CB7" w:rsidRDefault="00907468" w:rsidP="004A7136">
            <w:pPr>
              <w:shd w:val="clear" w:color="auto" w:fill="8DB3E2" w:themeFill="text2" w:themeFillTint="66"/>
              <w:tabs>
                <w:tab w:val="left" w:pos="1232"/>
                <w:tab w:val="center" w:pos="4144"/>
                <w:tab w:val="right" w:pos="8288"/>
              </w:tabs>
              <w:spacing w:after="0"/>
              <w:ind w:left="0" w:firstLine="0"/>
              <w:jc w:val="left"/>
              <w:rPr>
                <w:b/>
                <w:smallCaps/>
                <w:color w:val="FFFFFF"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ab/>
            </w:r>
            <w:r w:rsidRPr="00161DB1">
              <w:rPr>
                <w:b/>
                <w:smallCaps/>
                <w:sz w:val="22"/>
                <w:szCs w:val="22"/>
              </w:rPr>
              <w:tab/>
              <w:t>Tryb udzielenia zamówienia</w:t>
            </w:r>
            <w:r w:rsidRPr="00161DB1">
              <w:rPr>
                <w:b/>
                <w:smallCaps/>
                <w:sz w:val="22"/>
                <w:szCs w:val="22"/>
              </w:rPr>
              <w:tab/>
            </w:r>
          </w:p>
        </w:tc>
      </w:tr>
    </w:tbl>
    <w:p w14:paraId="146F1249" w14:textId="77777777" w:rsidR="00A8136A" w:rsidRDefault="00A8136A" w:rsidP="00A8136A">
      <w:pPr>
        <w:pStyle w:val="Akapitzlist"/>
        <w:spacing w:after="0" w:line="276" w:lineRule="auto"/>
        <w:ind w:left="567" w:firstLine="0"/>
        <w:rPr>
          <w:bCs/>
          <w:sz w:val="22"/>
          <w:szCs w:val="22"/>
        </w:rPr>
      </w:pPr>
    </w:p>
    <w:p w14:paraId="24C48612" w14:textId="2306A4B3" w:rsidR="00907468" w:rsidRPr="00B523F6" w:rsidRDefault="00907468">
      <w:pPr>
        <w:pStyle w:val="Akapitzlist"/>
        <w:numPr>
          <w:ilvl w:val="1"/>
          <w:numId w:val="5"/>
        </w:numPr>
        <w:spacing w:after="0" w:line="276" w:lineRule="auto"/>
        <w:ind w:left="567" w:hanging="567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 xml:space="preserve">Postępowanie o udzielenie zamówienia publicznego prowadzone jest w trybie podstawowym na podstawie art. </w:t>
      </w:r>
      <w:r w:rsidRPr="00692913">
        <w:rPr>
          <w:bCs/>
          <w:sz w:val="22"/>
          <w:szCs w:val="22"/>
        </w:rPr>
        <w:t xml:space="preserve">275 pkt 1 ustawy z dnia 11 września 2019 r.  Prawo zamówień publicznych </w:t>
      </w:r>
      <w:r w:rsidRPr="00B523F6">
        <w:rPr>
          <w:bCs/>
          <w:sz w:val="22"/>
          <w:szCs w:val="22"/>
        </w:rPr>
        <w:t>(</w:t>
      </w:r>
      <w:proofErr w:type="spellStart"/>
      <w:r w:rsidRPr="00B523F6">
        <w:rPr>
          <w:rFonts w:eastAsia="Arial"/>
          <w:color w:val="000000"/>
          <w:sz w:val="22"/>
          <w:szCs w:val="22"/>
        </w:rPr>
        <w:t>t.j</w:t>
      </w:r>
      <w:proofErr w:type="spellEnd"/>
      <w:r w:rsidRPr="00B523F6">
        <w:rPr>
          <w:rFonts w:eastAsia="Arial"/>
          <w:color w:val="000000"/>
          <w:sz w:val="22"/>
          <w:szCs w:val="22"/>
        </w:rPr>
        <w:t>. Dz. U. z 202</w:t>
      </w:r>
      <w:r w:rsidR="00AF1C74">
        <w:rPr>
          <w:rFonts w:eastAsia="Arial"/>
          <w:color w:val="000000"/>
          <w:sz w:val="22"/>
          <w:szCs w:val="22"/>
        </w:rPr>
        <w:t>3</w:t>
      </w:r>
      <w:r w:rsidRPr="00B523F6">
        <w:rPr>
          <w:rFonts w:eastAsia="Arial"/>
          <w:color w:val="000000"/>
          <w:sz w:val="22"/>
          <w:szCs w:val="22"/>
        </w:rPr>
        <w:t xml:space="preserve"> r., poz. </w:t>
      </w:r>
      <w:r w:rsidR="00AF1C74">
        <w:rPr>
          <w:rFonts w:eastAsia="Arial"/>
          <w:color w:val="000000"/>
          <w:sz w:val="22"/>
          <w:szCs w:val="22"/>
        </w:rPr>
        <w:t>1605</w:t>
      </w:r>
      <w:r w:rsidRPr="00B523F6">
        <w:rPr>
          <w:rFonts w:eastAsia="Arial"/>
          <w:color w:val="000000"/>
          <w:sz w:val="22"/>
          <w:szCs w:val="22"/>
        </w:rPr>
        <w:t xml:space="preserve"> z </w:t>
      </w:r>
      <w:proofErr w:type="spellStart"/>
      <w:r w:rsidRPr="00B523F6">
        <w:rPr>
          <w:rFonts w:eastAsia="Arial"/>
          <w:color w:val="000000"/>
          <w:sz w:val="22"/>
          <w:szCs w:val="22"/>
        </w:rPr>
        <w:t>późn</w:t>
      </w:r>
      <w:proofErr w:type="spellEnd"/>
      <w:r w:rsidRPr="00B523F6">
        <w:rPr>
          <w:rFonts w:eastAsia="Arial"/>
          <w:color w:val="000000"/>
          <w:sz w:val="22"/>
          <w:szCs w:val="22"/>
        </w:rPr>
        <w:t>. zm.)</w:t>
      </w:r>
      <w:r w:rsidR="00C97EE5">
        <w:rPr>
          <w:rFonts w:eastAsia="Arial"/>
          <w:color w:val="000000"/>
          <w:sz w:val="22"/>
          <w:szCs w:val="22"/>
        </w:rPr>
        <w:t xml:space="preserve"> </w:t>
      </w:r>
      <w:r w:rsidRPr="00B523F6">
        <w:rPr>
          <w:bCs/>
          <w:sz w:val="22"/>
          <w:szCs w:val="22"/>
        </w:rPr>
        <w:t>[zwanej dalej także „</w:t>
      </w:r>
      <w:proofErr w:type="spellStart"/>
      <w:r w:rsidRPr="00B523F6">
        <w:rPr>
          <w:bCs/>
          <w:sz w:val="22"/>
          <w:szCs w:val="22"/>
        </w:rPr>
        <w:t>Pzp</w:t>
      </w:r>
      <w:proofErr w:type="spellEnd"/>
      <w:r w:rsidRPr="00B523F6">
        <w:rPr>
          <w:bCs/>
          <w:sz w:val="22"/>
          <w:szCs w:val="22"/>
        </w:rPr>
        <w:t>”].</w:t>
      </w:r>
    </w:p>
    <w:p w14:paraId="22582B52" w14:textId="77777777" w:rsidR="00907468" w:rsidRPr="00AD424F" w:rsidRDefault="00907468">
      <w:pPr>
        <w:pStyle w:val="Akapitzlist"/>
        <w:numPr>
          <w:ilvl w:val="1"/>
          <w:numId w:val="5"/>
        </w:numPr>
        <w:spacing w:after="0" w:line="276" w:lineRule="auto"/>
        <w:ind w:left="567" w:hanging="567"/>
        <w:rPr>
          <w:bCs/>
          <w:sz w:val="22"/>
          <w:szCs w:val="22"/>
        </w:rPr>
      </w:pPr>
      <w:r w:rsidRPr="00940DA7">
        <w:rPr>
          <w:bCs/>
          <w:sz w:val="22"/>
          <w:szCs w:val="22"/>
        </w:rPr>
        <w:t xml:space="preserve">W zakresie nieuregulowanym niniejszą Specyfikacją Warunków Zamówienia, zwaną dalej "SWZ", zastosowanie mają przepisy </w:t>
      </w:r>
      <w:r w:rsidRPr="00AD424F">
        <w:rPr>
          <w:bCs/>
          <w:sz w:val="22"/>
          <w:szCs w:val="22"/>
        </w:rPr>
        <w:t xml:space="preserve">ustawy </w:t>
      </w:r>
      <w:proofErr w:type="spellStart"/>
      <w:r w:rsidRPr="00AD424F">
        <w:rPr>
          <w:bCs/>
          <w:sz w:val="22"/>
          <w:szCs w:val="22"/>
        </w:rPr>
        <w:t>Pzp</w:t>
      </w:r>
      <w:proofErr w:type="spellEnd"/>
      <w:r w:rsidRPr="00AD424F">
        <w:rPr>
          <w:bCs/>
          <w:sz w:val="22"/>
          <w:szCs w:val="22"/>
        </w:rPr>
        <w:t>.</w:t>
      </w:r>
    </w:p>
    <w:p w14:paraId="2B82A6E8" w14:textId="0443673D" w:rsidR="00907468" w:rsidRPr="00AD424F" w:rsidRDefault="00907468">
      <w:pPr>
        <w:pStyle w:val="Akapitzlist"/>
        <w:numPr>
          <w:ilvl w:val="1"/>
          <w:numId w:val="5"/>
        </w:numPr>
        <w:spacing w:after="0" w:line="276" w:lineRule="auto"/>
        <w:ind w:left="567" w:hanging="567"/>
        <w:rPr>
          <w:bCs/>
          <w:sz w:val="22"/>
          <w:szCs w:val="22"/>
        </w:rPr>
      </w:pPr>
      <w:r w:rsidRPr="00AD424F">
        <w:rPr>
          <w:sz w:val="22"/>
          <w:szCs w:val="22"/>
        </w:rPr>
        <w:t xml:space="preserve">Do udzielenia przedmiotowego zamówienia stosuje się przepisy ustawy </w:t>
      </w:r>
      <w:proofErr w:type="spellStart"/>
      <w:r w:rsidRPr="00AD424F">
        <w:rPr>
          <w:sz w:val="22"/>
          <w:szCs w:val="22"/>
        </w:rPr>
        <w:t>Pzp</w:t>
      </w:r>
      <w:proofErr w:type="spellEnd"/>
      <w:r w:rsidRPr="00AD424F">
        <w:rPr>
          <w:sz w:val="22"/>
          <w:szCs w:val="22"/>
        </w:rPr>
        <w:t xml:space="preserve"> oraz akty wykonawcze do niej, a w sprawach tam nieuregulowanych, przepisy ustawy z dnia </w:t>
      </w:r>
      <w:r w:rsidR="00AD424F">
        <w:rPr>
          <w:sz w:val="22"/>
          <w:szCs w:val="22"/>
        </w:rPr>
        <w:t xml:space="preserve">                           </w:t>
      </w:r>
      <w:r w:rsidRPr="00AD424F">
        <w:rPr>
          <w:sz w:val="22"/>
          <w:szCs w:val="22"/>
        </w:rPr>
        <w:t xml:space="preserve">23 kwietnia 1964 r. Kodeks Cywilny </w:t>
      </w:r>
      <w:r w:rsidR="006A2069" w:rsidRPr="00793D88">
        <w:rPr>
          <w:sz w:val="22"/>
          <w:szCs w:val="22"/>
        </w:rPr>
        <w:t>(</w:t>
      </w:r>
      <w:proofErr w:type="spellStart"/>
      <w:r w:rsidR="006A2069" w:rsidRPr="00793D88">
        <w:rPr>
          <w:sz w:val="22"/>
          <w:szCs w:val="22"/>
        </w:rPr>
        <w:t>t.j</w:t>
      </w:r>
      <w:proofErr w:type="spellEnd"/>
      <w:r w:rsidR="006A2069" w:rsidRPr="00793D88">
        <w:rPr>
          <w:sz w:val="22"/>
          <w:szCs w:val="22"/>
        </w:rPr>
        <w:t xml:space="preserve">. Dz. U. z 2023 r.  poz. 1610 z </w:t>
      </w:r>
      <w:proofErr w:type="spellStart"/>
      <w:r w:rsidR="006A2069" w:rsidRPr="00793D88">
        <w:rPr>
          <w:sz w:val="22"/>
          <w:szCs w:val="22"/>
        </w:rPr>
        <w:t>późn</w:t>
      </w:r>
      <w:proofErr w:type="spellEnd"/>
      <w:r w:rsidR="006A2069" w:rsidRPr="00793D88">
        <w:rPr>
          <w:sz w:val="22"/>
          <w:szCs w:val="22"/>
        </w:rPr>
        <w:t>. zm.)</w:t>
      </w:r>
      <w:r w:rsidR="006A2069">
        <w:rPr>
          <w:sz w:val="22"/>
          <w:szCs w:val="22"/>
        </w:rPr>
        <w:t>.</w:t>
      </w:r>
    </w:p>
    <w:p w14:paraId="4E49DC03" w14:textId="77777777" w:rsidR="00907468" w:rsidRPr="0061084B" w:rsidRDefault="00907468">
      <w:pPr>
        <w:pStyle w:val="Akapitzlist"/>
        <w:numPr>
          <w:ilvl w:val="1"/>
          <w:numId w:val="5"/>
        </w:numPr>
        <w:spacing w:after="0" w:line="276" w:lineRule="auto"/>
        <w:ind w:left="567" w:hanging="567"/>
        <w:rPr>
          <w:bCs/>
          <w:sz w:val="22"/>
          <w:szCs w:val="22"/>
        </w:rPr>
      </w:pPr>
      <w:r w:rsidRPr="00AD424F">
        <w:rPr>
          <w:sz w:val="22"/>
          <w:szCs w:val="22"/>
        </w:rPr>
        <w:t xml:space="preserve">Zamawiający przewiduje możliwość skorzystania z tzw. „procedury odwróconej”,                                w wyniku której najpierw dokonana kwalifikacji podmiotowej wykonawcy, którego oferta została najwyżej oceniona, w zakresie braku podstaw </w:t>
      </w:r>
      <w:r w:rsidRPr="00940DA7">
        <w:rPr>
          <w:sz w:val="22"/>
          <w:szCs w:val="22"/>
        </w:rPr>
        <w:t xml:space="preserve">wykluczenia oraz spełniania warunków udziału w postępowaniu </w:t>
      </w:r>
      <w:r w:rsidRPr="00940DA7">
        <w:rPr>
          <w:b/>
          <w:sz w:val="22"/>
          <w:szCs w:val="22"/>
          <w:u w:val="single"/>
        </w:rPr>
        <w:t xml:space="preserve">(art. 139  ustawy </w:t>
      </w:r>
      <w:proofErr w:type="spellStart"/>
      <w:r w:rsidRPr="00940DA7">
        <w:rPr>
          <w:b/>
          <w:sz w:val="22"/>
          <w:szCs w:val="22"/>
          <w:u w:val="single"/>
        </w:rPr>
        <w:t>Pzp</w:t>
      </w:r>
      <w:proofErr w:type="spellEnd"/>
      <w:r w:rsidRPr="00940DA7">
        <w:rPr>
          <w:b/>
          <w:sz w:val="22"/>
          <w:szCs w:val="22"/>
          <w:u w:val="single"/>
        </w:rPr>
        <w:t>).</w:t>
      </w:r>
    </w:p>
    <w:p w14:paraId="35E8B22D" w14:textId="002A1C45" w:rsidR="001A56D8" w:rsidRDefault="001A56D8" w:rsidP="001A56D8">
      <w:pPr>
        <w:pStyle w:val="Akapitzlist"/>
        <w:spacing w:after="0" w:line="276" w:lineRule="auto"/>
        <w:ind w:left="567" w:firstLine="0"/>
        <w:rPr>
          <w:bCs/>
          <w:sz w:val="22"/>
          <w:szCs w:val="22"/>
        </w:rPr>
      </w:pPr>
    </w:p>
    <w:p w14:paraId="71381311" w14:textId="77777777" w:rsidR="00452971" w:rsidRDefault="00452971" w:rsidP="001A56D8">
      <w:pPr>
        <w:pStyle w:val="Akapitzlist"/>
        <w:spacing w:after="0" w:line="276" w:lineRule="auto"/>
        <w:ind w:left="567" w:firstLine="0"/>
        <w:rPr>
          <w:bCs/>
          <w:sz w:val="22"/>
          <w:szCs w:val="22"/>
        </w:rPr>
      </w:pPr>
    </w:p>
    <w:p w14:paraId="35B12C55" w14:textId="77777777" w:rsidR="00452971" w:rsidRDefault="00452971" w:rsidP="001A56D8">
      <w:pPr>
        <w:pStyle w:val="Akapitzlist"/>
        <w:spacing w:after="0" w:line="276" w:lineRule="auto"/>
        <w:ind w:left="567" w:firstLine="0"/>
        <w:rPr>
          <w:bCs/>
          <w:sz w:val="22"/>
          <w:szCs w:val="22"/>
        </w:rPr>
      </w:pPr>
    </w:p>
    <w:p w14:paraId="049E255D" w14:textId="77777777" w:rsidR="0012210A" w:rsidRDefault="0012210A" w:rsidP="001A56D8">
      <w:pPr>
        <w:pStyle w:val="Akapitzlist"/>
        <w:spacing w:after="0" w:line="276" w:lineRule="auto"/>
        <w:ind w:left="567" w:firstLine="0"/>
        <w:rPr>
          <w:bCs/>
          <w:sz w:val="22"/>
          <w:szCs w:val="22"/>
        </w:rPr>
      </w:pPr>
    </w:p>
    <w:p w14:paraId="07F39E2B" w14:textId="77777777" w:rsidR="00452971" w:rsidRDefault="00452971" w:rsidP="001A56D8">
      <w:pPr>
        <w:pStyle w:val="Akapitzlist"/>
        <w:spacing w:after="0" w:line="276" w:lineRule="auto"/>
        <w:ind w:left="567" w:firstLine="0"/>
        <w:rPr>
          <w:bCs/>
          <w:sz w:val="22"/>
          <w:szCs w:val="22"/>
        </w:rPr>
      </w:pPr>
    </w:p>
    <w:p w14:paraId="6A8B40A8" w14:textId="77777777" w:rsidR="00907468" w:rsidRPr="00940DA7" w:rsidRDefault="00907468" w:rsidP="001A56D8">
      <w:pPr>
        <w:pStyle w:val="Akapitzlist"/>
        <w:spacing w:after="0" w:line="276" w:lineRule="auto"/>
        <w:ind w:left="567" w:firstLine="0"/>
        <w:rPr>
          <w:bCs/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104647" w:rsidRPr="00927CB7" w14:paraId="7A108BFD" w14:textId="77777777" w:rsidTr="000C4479">
        <w:trPr>
          <w:trHeight w:val="274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0E4F4E1E" w14:textId="77777777" w:rsidR="00104647" w:rsidRPr="000C4479" w:rsidRDefault="00104647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0C4479">
              <w:rPr>
                <w:b/>
                <w:smallCaps/>
                <w:sz w:val="22"/>
                <w:szCs w:val="22"/>
              </w:rPr>
              <w:t>Rozdział 3</w:t>
            </w:r>
          </w:p>
          <w:p w14:paraId="137491F8" w14:textId="77777777" w:rsidR="00104647" w:rsidRPr="00927CB7" w:rsidRDefault="00104647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0C4479">
              <w:rPr>
                <w:b/>
                <w:smallCaps/>
                <w:sz w:val="22"/>
                <w:szCs w:val="22"/>
              </w:rPr>
              <w:t>Opis przedmiotu zamówienia</w:t>
            </w:r>
          </w:p>
        </w:tc>
      </w:tr>
    </w:tbl>
    <w:p w14:paraId="18CF9A3C" w14:textId="6F5C9C87" w:rsidR="00F2122C" w:rsidRDefault="00F2122C" w:rsidP="00286088">
      <w:pPr>
        <w:pStyle w:val="Akapitzlist"/>
        <w:ind w:left="567" w:firstLine="0"/>
        <w:rPr>
          <w:sz w:val="22"/>
          <w:szCs w:val="22"/>
        </w:rPr>
      </w:pPr>
    </w:p>
    <w:p w14:paraId="74A1A084" w14:textId="77777777" w:rsidR="00F2122C" w:rsidRPr="00367CD4" w:rsidRDefault="00F2122C">
      <w:pPr>
        <w:pStyle w:val="Tekstpodstawowy"/>
        <w:numPr>
          <w:ilvl w:val="0"/>
          <w:numId w:val="15"/>
        </w:numPr>
        <w:spacing w:before="120" w:after="60"/>
        <w:ind w:left="567" w:hanging="567"/>
        <w:rPr>
          <w:sz w:val="22"/>
          <w:szCs w:val="22"/>
        </w:rPr>
      </w:pPr>
      <w:r w:rsidRPr="00367CD4">
        <w:rPr>
          <w:sz w:val="22"/>
          <w:szCs w:val="22"/>
        </w:rPr>
        <w:t xml:space="preserve">Wspólny Słownik Zamówień (CPV):  </w:t>
      </w:r>
    </w:p>
    <w:p w14:paraId="5B89C085" w14:textId="77777777" w:rsidR="00153DEE" w:rsidRPr="00367CD4" w:rsidRDefault="00F2122C" w:rsidP="00F2122C">
      <w:pPr>
        <w:pStyle w:val="Tekstpodstawowy"/>
        <w:spacing w:before="120" w:after="60"/>
        <w:ind w:left="567" w:firstLine="0"/>
        <w:rPr>
          <w:b/>
          <w:bCs/>
          <w:sz w:val="22"/>
          <w:szCs w:val="22"/>
        </w:rPr>
      </w:pPr>
      <w:r w:rsidRPr="00367CD4">
        <w:rPr>
          <w:b/>
          <w:bCs/>
          <w:sz w:val="22"/>
          <w:szCs w:val="22"/>
        </w:rPr>
        <w:t xml:space="preserve">Kod główny:  </w:t>
      </w:r>
    </w:p>
    <w:p w14:paraId="7797EDFF" w14:textId="4875FAE8" w:rsidR="00F2122C" w:rsidRPr="00914F5E" w:rsidRDefault="00153DEE" w:rsidP="00F2122C">
      <w:pPr>
        <w:pStyle w:val="Tekstpodstawowy"/>
        <w:spacing w:before="120" w:after="60"/>
        <w:ind w:left="567" w:firstLine="0"/>
        <w:rPr>
          <w:sz w:val="22"/>
          <w:szCs w:val="22"/>
        </w:rPr>
      </w:pPr>
      <w:r w:rsidRPr="00367CD4">
        <w:rPr>
          <w:sz w:val="22"/>
          <w:szCs w:val="22"/>
        </w:rPr>
        <w:t>45</w:t>
      </w:r>
      <w:r w:rsidR="0023110C">
        <w:rPr>
          <w:sz w:val="22"/>
          <w:szCs w:val="22"/>
        </w:rPr>
        <w:t>.</w:t>
      </w:r>
      <w:r w:rsidRPr="00367CD4">
        <w:rPr>
          <w:sz w:val="22"/>
          <w:szCs w:val="22"/>
        </w:rPr>
        <w:t>00</w:t>
      </w:r>
      <w:r w:rsidR="0023110C">
        <w:rPr>
          <w:sz w:val="22"/>
          <w:szCs w:val="22"/>
        </w:rPr>
        <w:t>.</w:t>
      </w:r>
      <w:r w:rsidRPr="00367CD4">
        <w:rPr>
          <w:sz w:val="22"/>
          <w:szCs w:val="22"/>
        </w:rPr>
        <w:t>00</w:t>
      </w:r>
      <w:r w:rsidR="0023110C">
        <w:rPr>
          <w:sz w:val="22"/>
          <w:szCs w:val="22"/>
        </w:rPr>
        <w:t>.</w:t>
      </w:r>
      <w:r w:rsidRPr="00367CD4">
        <w:rPr>
          <w:sz w:val="22"/>
          <w:szCs w:val="22"/>
        </w:rPr>
        <w:t>00</w:t>
      </w:r>
      <w:r w:rsidR="0023110C">
        <w:rPr>
          <w:sz w:val="22"/>
          <w:szCs w:val="22"/>
        </w:rPr>
        <w:t xml:space="preserve"> </w:t>
      </w:r>
      <w:r w:rsidRPr="00367CD4">
        <w:rPr>
          <w:sz w:val="22"/>
          <w:szCs w:val="22"/>
        </w:rPr>
        <w:t>-</w:t>
      </w:r>
      <w:r w:rsidR="0023110C">
        <w:rPr>
          <w:sz w:val="22"/>
          <w:szCs w:val="22"/>
        </w:rPr>
        <w:t xml:space="preserve"> </w:t>
      </w:r>
      <w:r w:rsidRPr="00367CD4">
        <w:rPr>
          <w:sz w:val="22"/>
          <w:szCs w:val="22"/>
        </w:rPr>
        <w:t xml:space="preserve">7 </w:t>
      </w:r>
      <w:r w:rsidR="0023110C">
        <w:rPr>
          <w:sz w:val="22"/>
          <w:szCs w:val="22"/>
        </w:rPr>
        <w:t xml:space="preserve"> </w:t>
      </w:r>
      <w:r w:rsidRPr="00367CD4">
        <w:rPr>
          <w:sz w:val="22"/>
          <w:szCs w:val="22"/>
        </w:rPr>
        <w:t xml:space="preserve">- </w:t>
      </w:r>
      <w:r w:rsidR="009405D2">
        <w:rPr>
          <w:sz w:val="22"/>
          <w:szCs w:val="22"/>
        </w:rPr>
        <w:t xml:space="preserve">  </w:t>
      </w:r>
      <w:r w:rsidRPr="00367CD4">
        <w:rPr>
          <w:sz w:val="22"/>
          <w:szCs w:val="22"/>
        </w:rPr>
        <w:t>Roboty budowlane</w:t>
      </w:r>
      <w:r w:rsidR="00F2122C" w:rsidRPr="00367CD4">
        <w:rPr>
          <w:sz w:val="22"/>
          <w:szCs w:val="22"/>
        </w:rPr>
        <w:t xml:space="preserve"> </w:t>
      </w:r>
    </w:p>
    <w:p w14:paraId="1A924E31" w14:textId="459D4344" w:rsidR="00F2122C" w:rsidRPr="00E07078" w:rsidRDefault="00F2122C" w:rsidP="00F2122C">
      <w:pPr>
        <w:pStyle w:val="Tekstpodstawowy"/>
        <w:spacing w:before="120" w:after="60"/>
        <w:ind w:hanging="170"/>
        <w:rPr>
          <w:b/>
          <w:bCs/>
          <w:sz w:val="22"/>
          <w:szCs w:val="22"/>
        </w:rPr>
      </w:pPr>
      <w:r w:rsidRPr="00914F5E">
        <w:rPr>
          <w:sz w:val="22"/>
          <w:szCs w:val="22"/>
        </w:rPr>
        <w:t xml:space="preserve">          </w:t>
      </w:r>
      <w:r w:rsidRPr="00E07078">
        <w:rPr>
          <w:b/>
          <w:bCs/>
          <w:sz w:val="22"/>
          <w:szCs w:val="22"/>
        </w:rPr>
        <w:t>Pozostałe kody:</w:t>
      </w:r>
    </w:p>
    <w:p w14:paraId="3D2A60B8" w14:textId="2C0E0FEF" w:rsidR="00514D90" w:rsidRPr="00914F5E" w:rsidRDefault="00514D90" w:rsidP="00F2122C">
      <w:pPr>
        <w:pStyle w:val="Tekstpodstawowy"/>
        <w:spacing w:before="120" w:after="60"/>
        <w:ind w:hanging="170"/>
        <w:rPr>
          <w:b/>
          <w:bCs/>
          <w:sz w:val="22"/>
          <w:szCs w:val="22"/>
        </w:rPr>
      </w:pPr>
      <w:r w:rsidRPr="00914F5E">
        <w:rPr>
          <w:sz w:val="22"/>
          <w:szCs w:val="22"/>
        </w:rPr>
        <w:t xml:space="preserve">          </w:t>
      </w:r>
      <w:r w:rsidRPr="00914F5E">
        <w:rPr>
          <w:b/>
          <w:bCs/>
          <w:sz w:val="22"/>
          <w:szCs w:val="22"/>
        </w:rPr>
        <w:t>Roboty budowlane:</w:t>
      </w:r>
    </w:p>
    <w:p w14:paraId="3967673C" w14:textId="06262428" w:rsidR="00224632" w:rsidRPr="00914F5E" w:rsidRDefault="00EA754F" w:rsidP="00F2122C">
      <w:pPr>
        <w:pStyle w:val="Tekstpodstawowy"/>
        <w:spacing w:before="120" w:after="60"/>
        <w:ind w:hanging="170"/>
        <w:rPr>
          <w:sz w:val="22"/>
          <w:szCs w:val="22"/>
        </w:rPr>
      </w:pPr>
      <w:r w:rsidRPr="00914F5E">
        <w:rPr>
          <w:sz w:val="22"/>
          <w:szCs w:val="22"/>
        </w:rPr>
        <w:t xml:space="preserve">          45</w:t>
      </w:r>
      <w:r w:rsidR="002C381B">
        <w:rPr>
          <w:sz w:val="22"/>
          <w:szCs w:val="22"/>
        </w:rPr>
        <w:t>.</w:t>
      </w:r>
      <w:r w:rsidRPr="00914F5E">
        <w:rPr>
          <w:sz w:val="22"/>
          <w:szCs w:val="22"/>
        </w:rPr>
        <w:t>11</w:t>
      </w:r>
      <w:r w:rsidR="002C381B">
        <w:rPr>
          <w:sz w:val="22"/>
          <w:szCs w:val="22"/>
        </w:rPr>
        <w:t>.</w:t>
      </w:r>
      <w:r w:rsidRPr="00914F5E">
        <w:rPr>
          <w:sz w:val="22"/>
          <w:szCs w:val="22"/>
        </w:rPr>
        <w:t>00</w:t>
      </w:r>
      <w:r w:rsidR="002C381B">
        <w:rPr>
          <w:sz w:val="22"/>
          <w:szCs w:val="22"/>
        </w:rPr>
        <w:t>.</w:t>
      </w:r>
      <w:r w:rsidRPr="00914F5E">
        <w:rPr>
          <w:sz w:val="22"/>
          <w:szCs w:val="22"/>
        </w:rPr>
        <w:t>00</w:t>
      </w:r>
      <w:r w:rsidR="00E5641F">
        <w:rPr>
          <w:sz w:val="22"/>
          <w:szCs w:val="22"/>
        </w:rPr>
        <w:t xml:space="preserve"> </w:t>
      </w:r>
      <w:r w:rsidRPr="00914F5E">
        <w:rPr>
          <w:sz w:val="22"/>
          <w:szCs w:val="22"/>
        </w:rPr>
        <w:t>-</w:t>
      </w:r>
      <w:r w:rsidR="00E5641F">
        <w:rPr>
          <w:sz w:val="22"/>
          <w:szCs w:val="22"/>
        </w:rPr>
        <w:t xml:space="preserve"> </w:t>
      </w:r>
      <w:r w:rsidRPr="00914F5E">
        <w:rPr>
          <w:sz w:val="22"/>
          <w:szCs w:val="22"/>
        </w:rPr>
        <w:t xml:space="preserve">1 </w:t>
      </w:r>
      <w:r w:rsidR="00360BC4" w:rsidRPr="00914F5E">
        <w:rPr>
          <w:sz w:val="22"/>
          <w:szCs w:val="22"/>
        </w:rPr>
        <w:t xml:space="preserve"> - </w:t>
      </w:r>
      <w:r w:rsidR="009D5BA4">
        <w:rPr>
          <w:sz w:val="22"/>
          <w:szCs w:val="22"/>
        </w:rPr>
        <w:t xml:space="preserve"> </w:t>
      </w:r>
      <w:r w:rsidR="005F42DD">
        <w:rPr>
          <w:sz w:val="22"/>
          <w:szCs w:val="22"/>
        </w:rPr>
        <w:t xml:space="preserve"> </w:t>
      </w:r>
      <w:r w:rsidRPr="00914F5E">
        <w:rPr>
          <w:sz w:val="22"/>
          <w:szCs w:val="22"/>
        </w:rPr>
        <w:t>Roboty w zakresie burzenia</w:t>
      </w:r>
      <w:r w:rsidR="00224632" w:rsidRPr="00914F5E">
        <w:rPr>
          <w:sz w:val="22"/>
          <w:szCs w:val="22"/>
        </w:rPr>
        <w:t xml:space="preserve"> i rozbiórki obiektów budowlanych</w:t>
      </w:r>
      <w:r w:rsidRPr="00914F5E">
        <w:rPr>
          <w:sz w:val="22"/>
          <w:szCs w:val="22"/>
        </w:rPr>
        <w:t>,</w:t>
      </w:r>
    </w:p>
    <w:p w14:paraId="34D1D9DB" w14:textId="0EBF253B" w:rsidR="00EA754F" w:rsidRPr="00914F5E" w:rsidRDefault="00224632" w:rsidP="00F2122C">
      <w:pPr>
        <w:pStyle w:val="Tekstpodstawowy"/>
        <w:spacing w:before="120" w:after="60"/>
        <w:ind w:hanging="170"/>
        <w:rPr>
          <w:sz w:val="22"/>
          <w:szCs w:val="22"/>
        </w:rPr>
      </w:pPr>
      <w:r w:rsidRPr="00914F5E">
        <w:rPr>
          <w:sz w:val="22"/>
          <w:szCs w:val="22"/>
        </w:rPr>
        <w:t xml:space="preserve">                                 </w:t>
      </w:r>
      <w:r w:rsidR="00E5641F">
        <w:rPr>
          <w:sz w:val="22"/>
          <w:szCs w:val="22"/>
        </w:rPr>
        <w:t xml:space="preserve">     </w:t>
      </w:r>
      <w:r w:rsidR="005F42DD">
        <w:rPr>
          <w:sz w:val="22"/>
          <w:szCs w:val="22"/>
        </w:rPr>
        <w:t xml:space="preserve"> </w:t>
      </w:r>
      <w:r w:rsidR="00E5641F">
        <w:rPr>
          <w:sz w:val="22"/>
          <w:szCs w:val="22"/>
        </w:rPr>
        <w:t xml:space="preserve"> </w:t>
      </w:r>
      <w:r w:rsidR="00EA754F" w:rsidRPr="00914F5E">
        <w:rPr>
          <w:sz w:val="22"/>
          <w:szCs w:val="22"/>
        </w:rPr>
        <w:t xml:space="preserve"> roboty ziemne;</w:t>
      </w:r>
    </w:p>
    <w:p w14:paraId="415BBDBC" w14:textId="2F73F9BD" w:rsidR="00EA754F" w:rsidRPr="00914F5E" w:rsidRDefault="00EA754F" w:rsidP="00F2122C">
      <w:pPr>
        <w:pStyle w:val="Tekstpodstawowy"/>
        <w:spacing w:before="120" w:after="60"/>
        <w:ind w:hanging="170"/>
        <w:rPr>
          <w:sz w:val="22"/>
          <w:szCs w:val="22"/>
        </w:rPr>
      </w:pPr>
      <w:r w:rsidRPr="00914F5E">
        <w:rPr>
          <w:sz w:val="22"/>
          <w:szCs w:val="22"/>
        </w:rPr>
        <w:t xml:space="preserve">          45</w:t>
      </w:r>
      <w:r w:rsidR="002C381B">
        <w:rPr>
          <w:sz w:val="22"/>
          <w:szCs w:val="22"/>
        </w:rPr>
        <w:t>.</w:t>
      </w:r>
      <w:r w:rsidRPr="00914F5E">
        <w:rPr>
          <w:sz w:val="22"/>
          <w:szCs w:val="22"/>
        </w:rPr>
        <w:t>26</w:t>
      </w:r>
      <w:r w:rsidR="002C381B">
        <w:rPr>
          <w:sz w:val="22"/>
          <w:szCs w:val="22"/>
        </w:rPr>
        <w:t>.</w:t>
      </w:r>
      <w:r w:rsidRPr="00914F5E">
        <w:rPr>
          <w:sz w:val="22"/>
          <w:szCs w:val="22"/>
        </w:rPr>
        <w:t>11</w:t>
      </w:r>
      <w:r w:rsidR="002C381B">
        <w:rPr>
          <w:sz w:val="22"/>
          <w:szCs w:val="22"/>
        </w:rPr>
        <w:t>.</w:t>
      </w:r>
      <w:r w:rsidRPr="00914F5E">
        <w:rPr>
          <w:sz w:val="22"/>
          <w:szCs w:val="22"/>
        </w:rPr>
        <w:t>00</w:t>
      </w:r>
      <w:r w:rsidR="00E5641F">
        <w:rPr>
          <w:sz w:val="22"/>
          <w:szCs w:val="22"/>
        </w:rPr>
        <w:t xml:space="preserve"> </w:t>
      </w:r>
      <w:r w:rsidRPr="00914F5E">
        <w:rPr>
          <w:sz w:val="22"/>
          <w:szCs w:val="22"/>
        </w:rPr>
        <w:t>-</w:t>
      </w:r>
      <w:r w:rsidR="00E5641F">
        <w:rPr>
          <w:sz w:val="22"/>
          <w:szCs w:val="22"/>
        </w:rPr>
        <w:t xml:space="preserve"> </w:t>
      </w:r>
      <w:r w:rsidRPr="00914F5E">
        <w:rPr>
          <w:sz w:val="22"/>
          <w:szCs w:val="22"/>
        </w:rPr>
        <w:t xml:space="preserve">5 </w:t>
      </w:r>
      <w:r w:rsidR="00360BC4" w:rsidRPr="00914F5E">
        <w:rPr>
          <w:sz w:val="22"/>
          <w:szCs w:val="22"/>
        </w:rPr>
        <w:t xml:space="preserve"> - </w:t>
      </w:r>
      <w:r w:rsidR="005F42DD">
        <w:rPr>
          <w:sz w:val="22"/>
          <w:szCs w:val="22"/>
        </w:rPr>
        <w:t xml:space="preserve"> </w:t>
      </w:r>
      <w:r w:rsidRPr="00914F5E">
        <w:rPr>
          <w:sz w:val="22"/>
          <w:szCs w:val="22"/>
        </w:rPr>
        <w:t>Wykonywanie konstrukcji dachowych;</w:t>
      </w:r>
    </w:p>
    <w:p w14:paraId="24439C4A" w14:textId="763F5636" w:rsidR="00EA754F" w:rsidRPr="00914F5E" w:rsidRDefault="00EA754F" w:rsidP="00F2122C">
      <w:pPr>
        <w:pStyle w:val="Tekstpodstawowy"/>
        <w:spacing w:before="120" w:after="60"/>
        <w:ind w:hanging="170"/>
        <w:rPr>
          <w:sz w:val="22"/>
          <w:szCs w:val="22"/>
        </w:rPr>
      </w:pPr>
      <w:r w:rsidRPr="00914F5E">
        <w:rPr>
          <w:sz w:val="22"/>
          <w:szCs w:val="22"/>
        </w:rPr>
        <w:t xml:space="preserve">          45</w:t>
      </w:r>
      <w:r w:rsidR="002C381B">
        <w:rPr>
          <w:sz w:val="22"/>
          <w:szCs w:val="22"/>
        </w:rPr>
        <w:t>.</w:t>
      </w:r>
      <w:r w:rsidRPr="00914F5E">
        <w:rPr>
          <w:sz w:val="22"/>
          <w:szCs w:val="22"/>
        </w:rPr>
        <w:t>26</w:t>
      </w:r>
      <w:r w:rsidR="002C381B">
        <w:rPr>
          <w:sz w:val="22"/>
          <w:szCs w:val="22"/>
        </w:rPr>
        <w:t>.</w:t>
      </w:r>
      <w:r w:rsidRPr="00914F5E">
        <w:rPr>
          <w:sz w:val="22"/>
          <w:szCs w:val="22"/>
        </w:rPr>
        <w:t>12</w:t>
      </w:r>
      <w:r w:rsidR="002C381B">
        <w:rPr>
          <w:sz w:val="22"/>
          <w:szCs w:val="22"/>
        </w:rPr>
        <w:t>.</w:t>
      </w:r>
      <w:r w:rsidRPr="00914F5E">
        <w:rPr>
          <w:sz w:val="22"/>
          <w:szCs w:val="22"/>
        </w:rPr>
        <w:t>10</w:t>
      </w:r>
      <w:r w:rsidR="00E5641F">
        <w:rPr>
          <w:sz w:val="22"/>
          <w:szCs w:val="22"/>
        </w:rPr>
        <w:t xml:space="preserve"> </w:t>
      </w:r>
      <w:r w:rsidRPr="00914F5E">
        <w:rPr>
          <w:sz w:val="22"/>
          <w:szCs w:val="22"/>
        </w:rPr>
        <w:t>-</w:t>
      </w:r>
      <w:r w:rsidR="00E5641F">
        <w:rPr>
          <w:sz w:val="22"/>
          <w:szCs w:val="22"/>
        </w:rPr>
        <w:t xml:space="preserve"> </w:t>
      </w:r>
      <w:r w:rsidRPr="00914F5E">
        <w:rPr>
          <w:sz w:val="22"/>
          <w:szCs w:val="22"/>
        </w:rPr>
        <w:t xml:space="preserve">9 </w:t>
      </w:r>
      <w:r w:rsidR="00360BC4" w:rsidRPr="00914F5E">
        <w:rPr>
          <w:sz w:val="22"/>
          <w:szCs w:val="22"/>
        </w:rPr>
        <w:t xml:space="preserve"> - </w:t>
      </w:r>
      <w:r w:rsidR="005F42DD">
        <w:rPr>
          <w:sz w:val="22"/>
          <w:szCs w:val="22"/>
        </w:rPr>
        <w:t xml:space="preserve"> </w:t>
      </w:r>
      <w:r w:rsidRPr="00914F5E">
        <w:rPr>
          <w:sz w:val="22"/>
          <w:szCs w:val="22"/>
        </w:rPr>
        <w:t>Wykonywanie pokryć dachowych;</w:t>
      </w:r>
    </w:p>
    <w:p w14:paraId="020E4D73" w14:textId="4BF3AD38" w:rsidR="00EA754F" w:rsidRPr="00914F5E" w:rsidRDefault="00EA754F" w:rsidP="00F2122C">
      <w:pPr>
        <w:pStyle w:val="Tekstpodstawowy"/>
        <w:spacing w:before="120" w:after="60"/>
        <w:ind w:hanging="170"/>
        <w:rPr>
          <w:sz w:val="22"/>
          <w:szCs w:val="22"/>
        </w:rPr>
      </w:pPr>
      <w:r w:rsidRPr="00914F5E">
        <w:rPr>
          <w:sz w:val="22"/>
          <w:szCs w:val="22"/>
        </w:rPr>
        <w:t xml:space="preserve">          45</w:t>
      </w:r>
      <w:r w:rsidR="002C381B">
        <w:rPr>
          <w:sz w:val="22"/>
          <w:szCs w:val="22"/>
        </w:rPr>
        <w:t>.</w:t>
      </w:r>
      <w:r w:rsidRPr="00914F5E">
        <w:rPr>
          <w:sz w:val="22"/>
          <w:szCs w:val="22"/>
        </w:rPr>
        <w:t>45</w:t>
      </w:r>
      <w:r w:rsidR="002C381B">
        <w:rPr>
          <w:sz w:val="22"/>
          <w:szCs w:val="22"/>
        </w:rPr>
        <w:t>.</w:t>
      </w:r>
      <w:r w:rsidRPr="00914F5E">
        <w:rPr>
          <w:sz w:val="22"/>
          <w:szCs w:val="22"/>
        </w:rPr>
        <w:t>00</w:t>
      </w:r>
      <w:r w:rsidR="002C381B">
        <w:rPr>
          <w:sz w:val="22"/>
          <w:szCs w:val="22"/>
        </w:rPr>
        <w:t>.</w:t>
      </w:r>
      <w:r w:rsidRPr="00914F5E">
        <w:rPr>
          <w:sz w:val="22"/>
          <w:szCs w:val="22"/>
        </w:rPr>
        <w:t>00</w:t>
      </w:r>
      <w:r w:rsidR="00E5641F">
        <w:rPr>
          <w:sz w:val="22"/>
          <w:szCs w:val="22"/>
        </w:rPr>
        <w:t xml:space="preserve"> </w:t>
      </w:r>
      <w:r w:rsidRPr="00914F5E">
        <w:rPr>
          <w:sz w:val="22"/>
          <w:szCs w:val="22"/>
        </w:rPr>
        <w:t>-</w:t>
      </w:r>
      <w:r w:rsidR="00E5641F">
        <w:rPr>
          <w:sz w:val="22"/>
          <w:szCs w:val="22"/>
        </w:rPr>
        <w:t xml:space="preserve"> </w:t>
      </w:r>
      <w:r w:rsidRPr="00914F5E">
        <w:rPr>
          <w:sz w:val="22"/>
          <w:szCs w:val="22"/>
        </w:rPr>
        <w:t xml:space="preserve">6 </w:t>
      </w:r>
      <w:r w:rsidR="00360BC4" w:rsidRPr="00914F5E">
        <w:rPr>
          <w:sz w:val="22"/>
          <w:szCs w:val="22"/>
        </w:rPr>
        <w:t xml:space="preserve"> - </w:t>
      </w:r>
      <w:r w:rsidR="005F42DD">
        <w:rPr>
          <w:sz w:val="22"/>
          <w:szCs w:val="22"/>
        </w:rPr>
        <w:t xml:space="preserve">  </w:t>
      </w:r>
      <w:r w:rsidRPr="00914F5E">
        <w:rPr>
          <w:sz w:val="22"/>
          <w:szCs w:val="22"/>
        </w:rPr>
        <w:t>Roboty budowlane wykończeniowe; pozostałe</w:t>
      </w:r>
    </w:p>
    <w:p w14:paraId="2D6B595C" w14:textId="45861C82" w:rsidR="00EA754F" w:rsidRPr="00A34AB4" w:rsidRDefault="00EA754F" w:rsidP="00EA754F">
      <w:pPr>
        <w:pStyle w:val="Tekstpodstawowy"/>
        <w:spacing w:before="120" w:after="60"/>
        <w:ind w:hanging="170"/>
        <w:rPr>
          <w:sz w:val="22"/>
          <w:szCs w:val="22"/>
        </w:rPr>
      </w:pPr>
      <w:r w:rsidRPr="00914F5E">
        <w:rPr>
          <w:sz w:val="22"/>
          <w:szCs w:val="22"/>
        </w:rPr>
        <w:t xml:space="preserve">          45</w:t>
      </w:r>
      <w:r w:rsidR="002C381B">
        <w:rPr>
          <w:sz w:val="22"/>
          <w:szCs w:val="22"/>
        </w:rPr>
        <w:t>.</w:t>
      </w:r>
      <w:r w:rsidRPr="00914F5E">
        <w:rPr>
          <w:sz w:val="22"/>
          <w:szCs w:val="22"/>
        </w:rPr>
        <w:t>41</w:t>
      </w:r>
      <w:r w:rsidR="002C381B">
        <w:rPr>
          <w:sz w:val="22"/>
          <w:szCs w:val="22"/>
        </w:rPr>
        <w:t>.</w:t>
      </w:r>
      <w:r w:rsidRPr="00914F5E">
        <w:rPr>
          <w:sz w:val="22"/>
          <w:szCs w:val="22"/>
        </w:rPr>
        <w:t>00</w:t>
      </w:r>
      <w:r w:rsidR="002C381B">
        <w:rPr>
          <w:sz w:val="22"/>
          <w:szCs w:val="22"/>
        </w:rPr>
        <w:t>.</w:t>
      </w:r>
      <w:r w:rsidRPr="00914F5E">
        <w:rPr>
          <w:sz w:val="22"/>
          <w:szCs w:val="22"/>
        </w:rPr>
        <w:t>00</w:t>
      </w:r>
      <w:r w:rsidR="00E5641F">
        <w:rPr>
          <w:sz w:val="22"/>
          <w:szCs w:val="22"/>
        </w:rPr>
        <w:t xml:space="preserve"> </w:t>
      </w:r>
      <w:r w:rsidRPr="00914F5E">
        <w:rPr>
          <w:sz w:val="22"/>
          <w:szCs w:val="22"/>
        </w:rPr>
        <w:t>-</w:t>
      </w:r>
      <w:r w:rsidR="00E5641F">
        <w:rPr>
          <w:sz w:val="22"/>
          <w:szCs w:val="22"/>
        </w:rPr>
        <w:t xml:space="preserve"> </w:t>
      </w:r>
      <w:r w:rsidRPr="00914F5E">
        <w:rPr>
          <w:sz w:val="22"/>
          <w:szCs w:val="22"/>
        </w:rPr>
        <w:t xml:space="preserve">4 </w:t>
      </w:r>
      <w:r w:rsidR="00360BC4" w:rsidRPr="00914F5E">
        <w:rPr>
          <w:sz w:val="22"/>
          <w:szCs w:val="22"/>
        </w:rPr>
        <w:t xml:space="preserve"> </w:t>
      </w:r>
      <w:r w:rsidR="00360BC4" w:rsidRPr="00A34AB4">
        <w:rPr>
          <w:sz w:val="22"/>
          <w:szCs w:val="22"/>
        </w:rPr>
        <w:t>-</w:t>
      </w:r>
      <w:r w:rsidR="00D67042" w:rsidRPr="00A34AB4">
        <w:rPr>
          <w:sz w:val="22"/>
          <w:szCs w:val="22"/>
        </w:rPr>
        <w:t xml:space="preserve"> </w:t>
      </w:r>
      <w:r w:rsidR="005F42DD">
        <w:rPr>
          <w:sz w:val="22"/>
          <w:szCs w:val="22"/>
        </w:rPr>
        <w:t xml:space="preserve">  </w:t>
      </w:r>
      <w:r w:rsidRPr="00A34AB4">
        <w:rPr>
          <w:sz w:val="22"/>
          <w:szCs w:val="22"/>
        </w:rPr>
        <w:t>Tynkowanie;</w:t>
      </w:r>
    </w:p>
    <w:p w14:paraId="64FFF412" w14:textId="730266DA" w:rsidR="00EA754F" w:rsidRPr="00A34AB4" w:rsidRDefault="00EA754F" w:rsidP="00EA754F">
      <w:pPr>
        <w:pStyle w:val="Tekstpodstawowy"/>
        <w:spacing w:before="120" w:after="60"/>
        <w:ind w:hanging="170"/>
        <w:rPr>
          <w:sz w:val="22"/>
          <w:szCs w:val="22"/>
        </w:rPr>
      </w:pPr>
      <w:r w:rsidRPr="00A34AB4">
        <w:rPr>
          <w:sz w:val="22"/>
          <w:szCs w:val="22"/>
        </w:rPr>
        <w:t xml:space="preserve">          45</w:t>
      </w:r>
      <w:r w:rsidR="002C381B">
        <w:rPr>
          <w:sz w:val="22"/>
          <w:szCs w:val="22"/>
        </w:rPr>
        <w:t>.</w:t>
      </w:r>
      <w:r w:rsidRPr="00A34AB4">
        <w:rPr>
          <w:sz w:val="22"/>
          <w:szCs w:val="22"/>
        </w:rPr>
        <w:t>32</w:t>
      </w:r>
      <w:r w:rsidR="002C381B">
        <w:rPr>
          <w:sz w:val="22"/>
          <w:szCs w:val="22"/>
        </w:rPr>
        <w:t>.</w:t>
      </w:r>
      <w:r w:rsidRPr="00A34AB4">
        <w:rPr>
          <w:sz w:val="22"/>
          <w:szCs w:val="22"/>
        </w:rPr>
        <w:t>00</w:t>
      </w:r>
      <w:r w:rsidR="002C381B">
        <w:rPr>
          <w:sz w:val="22"/>
          <w:szCs w:val="22"/>
        </w:rPr>
        <w:t>.</w:t>
      </w:r>
      <w:r w:rsidRPr="00A34AB4">
        <w:rPr>
          <w:sz w:val="22"/>
          <w:szCs w:val="22"/>
        </w:rPr>
        <w:t>00</w:t>
      </w:r>
      <w:r w:rsidR="00E5641F" w:rsidRPr="00A34AB4">
        <w:rPr>
          <w:sz w:val="22"/>
          <w:szCs w:val="22"/>
        </w:rPr>
        <w:t xml:space="preserve"> </w:t>
      </w:r>
      <w:r w:rsidRPr="00A34AB4">
        <w:rPr>
          <w:sz w:val="22"/>
          <w:szCs w:val="22"/>
        </w:rPr>
        <w:t>-</w:t>
      </w:r>
      <w:r w:rsidR="00E5641F" w:rsidRPr="00A34AB4">
        <w:rPr>
          <w:sz w:val="22"/>
          <w:szCs w:val="22"/>
        </w:rPr>
        <w:t xml:space="preserve"> </w:t>
      </w:r>
      <w:r w:rsidRPr="00A34AB4">
        <w:rPr>
          <w:sz w:val="22"/>
          <w:szCs w:val="22"/>
        </w:rPr>
        <w:t xml:space="preserve">6 </w:t>
      </w:r>
      <w:r w:rsidR="00F448E6" w:rsidRPr="00A34AB4">
        <w:rPr>
          <w:sz w:val="22"/>
          <w:szCs w:val="22"/>
        </w:rPr>
        <w:t xml:space="preserve"> </w:t>
      </w:r>
      <w:r w:rsidR="00360BC4" w:rsidRPr="00A34AB4">
        <w:rPr>
          <w:sz w:val="22"/>
          <w:szCs w:val="22"/>
        </w:rPr>
        <w:t xml:space="preserve">- </w:t>
      </w:r>
      <w:r w:rsidR="005F42DD">
        <w:rPr>
          <w:sz w:val="22"/>
          <w:szCs w:val="22"/>
        </w:rPr>
        <w:t xml:space="preserve">  </w:t>
      </w:r>
      <w:r w:rsidRPr="00A34AB4">
        <w:rPr>
          <w:sz w:val="22"/>
          <w:szCs w:val="22"/>
        </w:rPr>
        <w:t>Roboty izolacyjne</w:t>
      </w:r>
      <w:r w:rsidR="00514D90" w:rsidRPr="00A34AB4">
        <w:rPr>
          <w:sz w:val="22"/>
          <w:szCs w:val="22"/>
        </w:rPr>
        <w:t>.</w:t>
      </w:r>
    </w:p>
    <w:p w14:paraId="1D7BFEED" w14:textId="44D58505" w:rsidR="00AB5553" w:rsidRPr="00A34AB4" w:rsidRDefault="00514D90" w:rsidP="00A559D5">
      <w:pPr>
        <w:pStyle w:val="Tekstpodstawowy"/>
        <w:spacing w:before="120" w:after="60"/>
        <w:ind w:hanging="170"/>
        <w:rPr>
          <w:b/>
          <w:bCs/>
          <w:sz w:val="22"/>
          <w:szCs w:val="22"/>
        </w:rPr>
      </w:pPr>
      <w:r w:rsidRPr="00A34AB4">
        <w:rPr>
          <w:sz w:val="22"/>
          <w:szCs w:val="22"/>
        </w:rPr>
        <w:t xml:space="preserve">          </w:t>
      </w:r>
      <w:r w:rsidRPr="00A34AB4">
        <w:rPr>
          <w:b/>
          <w:bCs/>
          <w:sz w:val="22"/>
          <w:szCs w:val="22"/>
        </w:rPr>
        <w:t>Instalacje elektryczne:</w:t>
      </w:r>
    </w:p>
    <w:p w14:paraId="7D7BA1F1" w14:textId="1EE85D25" w:rsidR="001F019F" w:rsidRPr="00A34AB4" w:rsidRDefault="001F019F" w:rsidP="00AB5553">
      <w:pPr>
        <w:autoSpaceDE w:val="0"/>
        <w:autoSpaceDN w:val="0"/>
        <w:adjustRightInd w:val="0"/>
        <w:spacing w:line="264" w:lineRule="auto"/>
        <w:ind w:left="1843" w:hanging="1843"/>
        <w:rPr>
          <w:sz w:val="22"/>
          <w:szCs w:val="22"/>
        </w:rPr>
      </w:pPr>
      <w:r w:rsidRPr="00A34AB4">
        <w:rPr>
          <w:sz w:val="22"/>
          <w:szCs w:val="22"/>
        </w:rPr>
        <w:t xml:space="preserve">         </w:t>
      </w:r>
      <w:r w:rsidR="005D09F5" w:rsidRPr="00A34AB4">
        <w:rPr>
          <w:sz w:val="22"/>
          <w:szCs w:val="22"/>
        </w:rPr>
        <w:t xml:space="preserve"> </w:t>
      </w:r>
      <w:r w:rsidRPr="00A34AB4">
        <w:rPr>
          <w:sz w:val="22"/>
          <w:szCs w:val="22"/>
        </w:rPr>
        <w:t>45</w:t>
      </w:r>
      <w:r w:rsidR="002C381B">
        <w:rPr>
          <w:sz w:val="22"/>
          <w:szCs w:val="22"/>
        </w:rPr>
        <w:t>.</w:t>
      </w:r>
      <w:r w:rsidRPr="00A34AB4">
        <w:rPr>
          <w:sz w:val="22"/>
          <w:szCs w:val="22"/>
        </w:rPr>
        <w:t>310</w:t>
      </w:r>
      <w:r w:rsidR="002C381B">
        <w:rPr>
          <w:sz w:val="22"/>
          <w:szCs w:val="22"/>
        </w:rPr>
        <w:t>.</w:t>
      </w:r>
      <w:r w:rsidRPr="00A34AB4">
        <w:rPr>
          <w:sz w:val="22"/>
          <w:szCs w:val="22"/>
        </w:rPr>
        <w:t>0</w:t>
      </w:r>
      <w:r w:rsidR="002C381B">
        <w:rPr>
          <w:sz w:val="22"/>
          <w:szCs w:val="22"/>
        </w:rPr>
        <w:t>.</w:t>
      </w:r>
      <w:r w:rsidRPr="00A34AB4">
        <w:rPr>
          <w:sz w:val="22"/>
          <w:szCs w:val="22"/>
        </w:rPr>
        <w:t>00</w:t>
      </w:r>
      <w:r w:rsidR="0082052A" w:rsidRPr="00A34AB4">
        <w:rPr>
          <w:sz w:val="22"/>
          <w:szCs w:val="22"/>
        </w:rPr>
        <w:t xml:space="preserve"> </w:t>
      </w:r>
      <w:r w:rsidRPr="00A34AB4">
        <w:rPr>
          <w:sz w:val="22"/>
          <w:szCs w:val="22"/>
        </w:rPr>
        <w:t>-</w:t>
      </w:r>
      <w:r w:rsidR="0082052A" w:rsidRPr="00A34AB4">
        <w:rPr>
          <w:sz w:val="22"/>
          <w:szCs w:val="22"/>
        </w:rPr>
        <w:t xml:space="preserve"> </w:t>
      </w:r>
      <w:r w:rsidRPr="00A34AB4">
        <w:rPr>
          <w:sz w:val="22"/>
          <w:szCs w:val="22"/>
        </w:rPr>
        <w:t xml:space="preserve">3 - </w:t>
      </w:r>
      <w:r w:rsidR="005F42DD">
        <w:rPr>
          <w:sz w:val="22"/>
          <w:szCs w:val="22"/>
        </w:rPr>
        <w:t xml:space="preserve">   </w:t>
      </w:r>
      <w:r w:rsidRPr="00A34AB4">
        <w:rPr>
          <w:sz w:val="22"/>
          <w:szCs w:val="22"/>
        </w:rPr>
        <w:t>Roboty instalacyjne elektryczne;</w:t>
      </w:r>
    </w:p>
    <w:p w14:paraId="7E42EBAD" w14:textId="61BDEAEF" w:rsidR="001F019F" w:rsidRPr="00914F5E" w:rsidRDefault="001F019F" w:rsidP="00AB5553">
      <w:pPr>
        <w:autoSpaceDE w:val="0"/>
        <w:autoSpaceDN w:val="0"/>
        <w:adjustRightInd w:val="0"/>
        <w:spacing w:line="264" w:lineRule="auto"/>
        <w:ind w:left="1843" w:hanging="1843"/>
        <w:rPr>
          <w:sz w:val="22"/>
          <w:szCs w:val="22"/>
        </w:rPr>
      </w:pPr>
      <w:r w:rsidRPr="00A34AB4">
        <w:rPr>
          <w:sz w:val="22"/>
          <w:szCs w:val="22"/>
        </w:rPr>
        <w:t xml:space="preserve">         </w:t>
      </w:r>
      <w:r w:rsidR="005D09F5" w:rsidRPr="00A34AB4">
        <w:rPr>
          <w:sz w:val="22"/>
          <w:szCs w:val="22"/>
        </w:rPr>
        <w:t xml:space="preserve"> </w:t>
      </w:r>
      <w:r w:rsidRPr="00A34AB4">
        <w:rPr>
          <w:sz w:val="22"/>
          <w:szCs w:val="22"/>
        </w:rPr>
        <w:t>45</w:t>
      </w:r>
      <w:r w:rsidR="002C381B">
        <w:rPr>
          <w:sz w:val="22"/>
          <w:szCs w:val="22"/>
        </w:rPr>
        <w:t>.</w:t>
      </w:r>
      <w:r w:rsidRPr="00A34AB4">
        <w:rPr>
          <w:sz w:val="22"/>
          <w:szCs w:val="22"/>
        </w:rPr>
        <w:t>31</w:t>
      </w:r>
      <w:r w:rsidR="002C381B">
        <w:rPr>
          <w:sz w:val="22"/>
          <w:szCs w:val="22"/>
        </w:rPr>
        <w:t>.</w:t>
      </w:r>
      <w:r w:rsidRPr="00A34AB4">
        <w:rPr>
          <w:sz w:val="22"/>
          <w:szCs w:val="22"/>
        </w:rPr>
        <w:t>1</w:t>
      </w:r>
      <w:r w:rsidR="00E23B1D">
        <w:rPr>
          <w:sz w:val="22"/>
          <w:szCs w:val="22"/>
        </w:rPr>
        <w:t>1</w:t>
      </w:r>
      <w:r w:rsidR="002C381B">
        <w:rPr>
          <w:sz w:val="22"/>
          <w:szCs w:val="22"/>
        </w:rPr>
        <w:t>.</w:t>
      </w:r>
      <w:r w:rsidRPr="00A34AB4">
        <w:rPr>
          <w:sz w:val="22"/>
          <w:szCs w:val="22"/>
        </w:rPr>
        <w:t>00</w:t>
      </w:r>
      <w:r w:rsidR="0082052A" w:rsidRPr="00A34AB4">
        <w:rPr>
          <w:sz w:val="22"/>
          <w:szCs w:val="22"/>
        </w:rPr>
        <w:t xml:space="preserve"> </w:t>
      </w:r>
      <w:r w:rsidRPr="00A34AB4">
        <w:rPr>
          <w:sz w:val="22"/>
          <w:szCs w:val="22"/>
        </w:rPr>
        <w:t>-</w:t>
      </w:r>
      <w:r w:rsidR="0082052A" w:rsidRPr="00A34AB4">
        <w:rPr>
          <w:sz w:val="22"/>
          <w:szCs w:val="22"/>
        </w:rPr>
        <w:t xml:space="preserve"> </w:t>
      </w:r>
      <w:r w:rsidR="00E23B1D">
        <w:rPr>
          <w:sz w:val="22"/>
          <w:szCs w:val="22"/>
        </w:rPr>
        <w:t>1</w:t>
      </w:r>
      <w:r w:rsidRPr="00A34AB4">
        <w:rPr>
          <w:sz w:val="22"/>
          <w:szCs w:val="22"/>
        </w:rPr>
        <w:t xml:space="preserve"> </w:t>
      </w:r>
      <w:r w:rsidR="00A559D5" w:rsidRPr="00A34AB4">
        <w:rPr>
          <w:sz w:val="22"/>
          <w:szCs w:val="22"/>
        </w:rPr>
        <w:t>-</w:t>
      </w:r>
      <w:r w:rsidR="005F42DD">
        <w:rPr>
          <w:sz w:val="22"/>
          <w:szCs w:val="22"/>
        </w:rPr>
        <w:t xml:space="preserve">   </w:t>
      </w:r>
      <w:r w:rsidRPr="00A34AB4">
        <w:rPr>
          <w:sz w:val="22"/>
          <w:szCs w:val="22"/>
        </w:rPr>
        <w:t xml:space="preserve"> Roboty w zakresie okablowania </w:t>
      </w:r>
      <w:r w:rsidR="00E23B1D">
        <w:rPr>
          <w:sz w:val="22"/>
          <w:szCs w:val="22"/>
        </w:rPr>
        <w:t>elektrycznego.</w:t>
      </w:r>
    </w:p>
    <w:p w14:paraId="7B8FC1A4" w14:textId="71797E16" w:rsidR="009C586F" w:rsidRPr="00EE4E97" w:rsidRDefault="00EE4E97" w:rsidP="00EE4E97">
      <w:pPr>
        <w:pStyle w:val="Akapitzlist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</w:t>
      </w:r>
      <w:r w:rsidR="009C586F" w:rsidRPr="00EE4E97">
        <w:rPr>
          <w:color w:val="000000"/>
          <w:sz w:val="22"/>
          <w:szCs w:val="22"/>
        </w:rPr>
        <w:t>Opis przedmiotu zamówienia:</w:t>
      </w:r>
    </w:p>
    <w:p w14:paraId="7285723A" w14:textId="77777777" w:rsidR="0023110C" w:rsidRDefault="0023110C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firstLine="0"/>
        <w:rPr>
          <w:color w:val="000000"/>
          <w:sz w:val="22"/>
          <w:szCs w:val="22"/>
        </w:rPr>
      </w:pPr>
    </w:p>
    <w:p w14:paraId="5504A7A3" w14:textId="4B406ED8" w:rsidR="009C586F" w:rsidRDefault="009C586F" w:rsidP="0023110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709"/>
        <w:rPr>
          <w:b/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>3.2.1.</w:t>
      </w:r>
      <w:r w:rsidR="0023110C">
        <w:rPr>
          <w:color w:val="000000"/>
          <w:sz w:val="22"/>
          <w:szCs w:val="22"/>
          <w:highlight w:val="white"/>
        </w:rPr>
        <w:t xml:space="preserve"> </w:t>
      </w:r>
      <w:r w:rsidR="00C123C8">
        <w:rPr>
          <w:color w:val="000000"/>
          <w:sz w:val="22"/>
          <w:szCs w:val="22"/>
          <w:highlight w:val="white"/>
        </w:rPr>
        <w:t xml:space="preserve"> </w:t>
      </w:r>
      <w:r>
        <w:rPr>
          <w:color w:val="000000"/>
          <w:sz w:val="22"/>
          <w:szCs w:val="22"/>
          <w:highlight w:val="white"/>
        </w:rPr>
        <w:t xml:space="preserve">Przedmiotem zamówienia  jest: </w:t>
      </w:r>
      <w:r>
        <w:rPr>
          <w:b/>
          <w:color w:val="000000"/>
          <w:sz w:val="22"/>
          <w:szCs w:val="22"/>
          <w:highlight w:val="white"/>
        </w:rPr>
        <w:t>Montaż przeciwpożarowych klap oddymiających wraz z instalacją zasilającą i sterującą urządzeń</w:t>
      </w:r>
      <w:r w:rsidR="006274EE" w:rsidRPr="006274EE">
        <w:t xml:space="preserve"> </w:t>
      </w:r>
      <w:r w:rsidR="006274EE" w:rsidRPr="006274EE">
        <w:rPr>
          <w:b/>
          <w:color w:val="000000"/>
          <w:sz w:val="22"/>
          <w:szCs w:val="22"/>
        </w:rPr>
        <w:t>wraz z integracją z istniejącą instalacją ppoż., wykonaniem okablowania instalacji monitoringu wizyjnego klatek schodowych</w:t>
      </w:r>
      <w:r>
        <w:rPr>
          <w:b/>
          <w:color w:val="000000"/>
          <w:sz w:val="22"/>
          <w:szCs w:val="22"/>
          <w:highlight w:val="white"/>
        </w:rPr>
        <w:t>, przebudową dachu</w:t>
      </w:r>
      <w:r w:rsidR="00F448E6">
        <w:rPr>
          <w:b/>
          <w:color w:val="000000"/>
          <w:sz w:val="22"/>
          <w:szCs w:val="22"/>
          <w:highlight w:val="white"/>
        </w:rPr>
        <w:t xml:space="preserve"> </w:t>
      </w:r>
      <w:r>
        <w:rPr>
          <w:b/>
          <w:color w:val="000000"/>
          <w:sz w:val="22"/>
          <w:szCs w:val="22"/>
          <w:highlight w:val="white"/>
        </w:rPr>
        <w:t>i remontem elementów przyległych przy pl. Solnym 14-14a, 50</w:t>
      </w:r>
      <w:r w:rsidR="007D3FDD">
        <w:rPr>
          <w:b/>
          <w:color w:val="000000"/>
          <w:sz w:val="22"/>
          <w:szCs w:val="22"/>
          <w:highlight w:val="white"/>
        </w:rPr>
        <w:t xml:space="preserve"> </w:t>
      </w:r>
      <w:r>
        <w:rPr>
          <w:b/>
          <w:color w:val="000000"/>
          <w:sz w:val="22"/>
          <w:szCs w:val="22"/>
          <w:highlight w:val="white"/>
        </w:rPr>
        <w:t>-</w:t>
      </w:r>
      <w:r w:rsidR="007D3FDD">
        <w:rPr>
          <w:b/>
          <w:color w:val="000000"/>
          <w:sz w:val="22"/>
          <w:szCs w:val="22"/>
          <w:highlight w:val="white"/>
        </w:rPr>
        <w:t xml:space="preserve"> </w:t>
      </w:r>
      <w:r>
        <w:rPr>
          <w:b/>
          <w:color w:val="000000"/>
          <w:sz w:val="22"/>
          <w:szCs w:val="22"/>
          <w:highlight w:val="white"/>
        </w:rPr>
        <w:t>062 Wrocław.</w:t>
      </w:r>
    </w:p>
    <w:p w14:paraId="4CB36B1D" w14:textId="7FB85C13" w:rsidR="009C586F" w:rsidRPr="00975DC2" w:rsidRDefault="00F448E6" w:rsidP="00975DC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709"/>
        <w:rPr>
          <w:color w:val="000000"/>
          <w:sz w:val="22"/>
          <w:szCs w:val="22"/>
          <w:highlight w:val="white"/>
        </w:rPr>
      </w:pPr>
      <w:r>
        <w:rPr>
          <w:color w:val="000000"/>
          <w:sz w:val="22"/>
          <w:szCs w:val="22"/>
          <w:highlight w:val="white"/>
        </w:rPr>
        <w:t xml:space="preserve"> </w:t>
      </w:r>
      <w:r w:rsidR="00C123C8">
        <w:rPr>
          <w:color w:val="000000"/>
          <w:sz w:val="22"/>
          <w:szCs w:val="22"/>
          <w:highlight w:val="white"/>
        </w:rPr>
        <w:t xml:space="preserve">            </w:t>
      </w:r>
      <w:r w:rsidR="009C586F">
        <w:rPr>
          <w:color w:val="000000"/>
          <w:sz w:val="22"/>
          <w:szCs w:val="22"/>
          <w:highlight w:val="white"/>
        </w:rPr>
        <w:t xml:space="preserve">Zamawiający opracował </w:t>
      </w:r>
      <w:r w:rsidR="009C586F">
        <w:rPr>
          <w:sz w:val="22"/>
          <w:szCs w:val="22"/>
          <w:highlight w:val="white"/>
        </w:rPr>
        <w:t>dokumentację</w:t>
      </w:r>
      <w:r w:rsidR="009C586F">
        <w:rPr>
          <w:color w:val="000000"/>
          <w:sz w:val="22"/>
          <w:szCs w:val="22"/>
          <w:highlight w:val="white"/>
        </w:rPr>
        <w:t xml:space="preserve"> projektową </w:t>
      </w:r>
      <w:r w:rsidR="009C586F">
        <w:rPr>
          <w:color w:val="000000"/>
          <w:sz w:val="22"/>
          <w:szCs w:val="22"/>
        </w:rPr>
        <w:t>na montaż 2</w:t>
      </w:r>
      <w:r w:rsidR="00C123C8">
        <w:rPr>
          <w:color w:val="000000"/>
          <w:sz w:val="22"/>
          <w:szCs w:val="22"/>
        </w:rPr>
        <w:t xml:space="preserve"> </w:t>
      </w:r>
      <w:r w:rsidR="009C586F">
        <w:rPr>
          <w:color w:val="000000"/>
          <w:sz w:val="22"/>
          <w:szCs w:val="22"/>
        </w:rPr>
        <w:t>szt. klap oddymiających wraz z instalacją zasilającą oraz sterującą klapami</w:t>
      </w:r>
      <w:r w:rsidR="006274EE">
        <w:rPr>
          <w:color w:val="000000"/>
          <w:sz w:val="22"/>
          <w:szCs w:val="22"/>
        </w:rPr>
        <w:t xml:space="preserve">, jej integracją </w:t>
      </w:r>
      <w:r w:rsidR="00E87928">
        <w:rPr>
          <w:color w:val="000000"/>
          <w:sz w:val="22"/>
          <w:szCs w:val="22"/>
        </w:rPr>
        <w:t xml:space="preserve">              </w:t>
      </w:r>
      <w:r w:rsidR="006274EE">
        <w:rPr>
          <w:color w:val="000000"/>
          <w:sz w:val="22"/>
          <w:szCs w:val="22"/>
        </w:rPr>
        <w:t>z istniejącym systemem ochrony pożarowej</w:t>
      </w:r>
      <w:r w:rsidR="009C586F">
        <w:rPr>
          <w:color w:val="000000"/>
          <w:sz w:val="22"/>
          <w:szCs w:val="22"/>
        </w:rPr>
        <w:t xml:space="preserve">, </w:t>
      </w:r>
      <w:r w:rsidR="006274EE">
        <w:rPr>
          <w:color w:val="000000"/>
          <w:sz w:val="22"/>
          <w:szCs w:val="22"/>
        </w:rPr>
        <w:t xml:space="preserve">wykonaniem instalacji monitoringu wizyjnego klatek schodowych </w:t>
      </w:r>
      <w:r w:rsidR="009C586F">
        <w:rPr>
          <w:color w:val="000000"/>
          <w:sz w:val="22"/>
          <w:szCs w:val="22"/>
        </w:rPr>
        <w:t xml:space="preserve">a także związanym z tym wykonaniem dwóch otworów w dachu (przebudowa) oraz naprawą przyległych elementów budynku. Klapy będą usytuowane na dachu bezpośrednio nad klatkami schodowymi </w:t>
      </w:r>
      <w:r w:rsidR="00402511">
        <w:rPr>
          <w:color w:val="000000"/>
          <w:sz w:val="22"/>
          <w:szCs w:val="22"/>
        </w:rPr>
        <w:t xml:space="preserve">                        </w:t>
      </w:r>
      <w:r w:rsidR="009C586F">
        <w:rPr>
          <w:color w:val="000000"/>
          <w:sz w:val="22"/>
          <w:szCs w:val="22"/>
        </w:rPr>
        <w:t xml:space="preserve">w istniejącym budynku usługowo – biurowym, w zabytkowej kamienicy </w:t>
      </w:r>
      <w:r w:rsidR="00402511">
        <w:rPr>
          <w:color w:val="000000"/>
          <w:sz w:val="22"/>
          <w:szCs w:val="22"/>
        </w:rPr>
        <w:t xml:space="preserve">                              </w:t>
      </w:r>
      <w:r w:rsidR="009C586F">
        <w:rPr>
          <w:color w:val="000000"/>
          <w:sz w:val="22"/>
          <w:szCs w:val="22"/>
        </w:rPr>
        <w:t xml:space="preserve">z dziedzińcem wewnętrznym, usytuowanej w zabudowie </w:t>
      </w:r>
      <w:proofErr w:type="spellStart"/>
      <w:r w:rsidR="009C586F">
        <w:rPr>
          <w:color w:val="000000"/>
          <w:sz w:val="22"/>
          <w:szCs w:val="22"/>
        </w:rPr>
        <w:t>pierzejowej</w:t>
      </w:r>
      <w:proofErr w:type="spellEnd"/>
      <w:r w:rsidR="009C586F">
        <w:rPr>
          <w:color w:val="000000"/>
          <w:sz w:val="22"/>
          <w:szCs w:val="22"/>
        </w:rPr>
        <w:t xml:space="preserve"> przy </w:t>
      </w:r>
      <w:r w:rsidR="00402511">
        <w:rPr>
          <w:color w:val="000000"/>
          <w:sz w:val="22"/>
          <w:szCs w:val="22"/>
        </w:rPr>
        <w:t xml:space="preserve">                          </w:t>
      </w:r>
      <w:r w:rsidR="009C586F">
        <w:rPr>
          <w:color w:val="000000"/>
          <w:sz w:val="22"/>
          <w:szCs w:val="22"/>
        </w:rPr>
        <w:t>pl. Solnym 14</w:t>
      </w:r>
      <w:r w:rsidR="003374E9">
        <w:rPr>
          <w:color w:val="000000"/>
          <w:sz w:val="22"/>
          <w:szCs w:val="22"/>
        </w:rPr>
        <w:t xml:space="preserve"> </w:t>
      </w:r>
      <w:r w:rsidR="009C586F">
        <w:rPr>
          <w:color w:val="000000"/>
          <w:sz w:val="22"/>
          <w:szCs w:val="22"/>
        </w:rPr>
        <w:t>-</w:t>
      </w:r>
      <w:r w:rsidR="003374E9">
        <w:rPr>
          <w:color w:val="000000"/>
          <w:sz w:val="22"/>
          <w:szCs w:val="22"/>
        </w:rPr>
        <w:t xml:space="preserve"> </w:t>
      </w:r>
      <w:r w:rsidR="009C586F">
        <w:rPr>
          <w:color w:val="000000"/>
          <w:sz w:val="22"/>
          <w:szCs w:val="22"/>
        </w:rPr>
        <w:t>14a we Wrocławiu.</w:t>
      </w:r>
    </w:p>
    <w:p w14:paraId="7A5B72F1" w14:textId="77777777" w:rsidR="009C586F" w:rsidRDefault="009C586F" w:rsidP="006E771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right="522" w:firstLine="0"/>
        <w:rPr>
          <w:color w:val="000000"/>
          <w:sz w:val="22"/>
          <w:szCs w:val="22"/>
          <w:highlight w:val="white"/>
        </w:rPr>
      </w:pPr>
    </w:p>
    <w:p w14:paraId="7B4A2E4A" w14:textId="677575D8" w:rsidR="0023110C" w:rsidRDefault="009C586F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709"/>
        <w:rPr>
          <w:color w:val="000000"/>
          <w:sz w:val="22"/>
          <w:szCs w:val="22"/>
        </w:rPr>
      </w:pPr>
      <w:bookmarkStart w:id="3" w:name="_heading=h.1fob9te" w:colFirst="0" w:colLast="0"/>
      <w:bookmarkEnd w:id="3"/>
      <w:r>
        <w:rPr>
          <w:color w:val="000000"/>
          <w:sz w:val="22"/>
          <w:szCs w:val="22"/>
        </w:rPr>
        <w:t xml:space="preserve">3.2.2. </w:t>
      </w:r>
      <w:r w:rsidR="00452971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Przedmiotowe roboty budowlane wymagają, w świetle obowiązujących przepisów </w:t>
      </w:r>
      <w:r w:rsidR="0045297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ustawy </w:t>
      </w:r>
      <w:r w:rsidR="00EF7503" w:rsidRPr="00D74FA0">
        <w:rPr>
          <w:sz w:val="22"/>
          <w:szCs w:val="22"/>
        </w:rPr>
        <w:t xml:space="preserve">z dnia 7 lipca 1994 r. – Prawo </w:t>
      </w:r>
      <w:r w:rsidR="00EF7503" w:rsidRPr="00AD424F">
        <w:rPr>
          <w:sz w:val="22"/>
          <w:szCs w:val="22"/>
        </w:rPr>
        <w:t xml:space="preserve">budowlane </w:t>
      </w:r>
      <w:r w:rsidR="00AD424F" w:rsidRPr="00AD424F">
        <w:rPr>
          <w:sz w:val="22"/>
          <w:szCs w:val="22"/>
          <w:shd w:val="clear" w:color="auto" w:fill="FFFFFF"/>
        </w:rPr>
        <w:t> (</w:t>
      </w:r>
      <w:proofErr w:type="spellStart"/>
      <w:r w:rsidR="00AD424F" w:rsidRPr="00AD424F">
        <w:rPr>
          <w:sz w:val="22"/>
          <w:szCs w:val="22"/>
          <w:shd w:val="clear" w:color="auto" w:fill="FFFFFF"/>
        </w:rPr>
        <w:t>t.j</w:t>
      </w:r>
      <w:proofErr w:type="spellEnd"/>
      <w:r w:rsidR="00AD424F" w:rsidRPr="00AD424F">
        <w:rPr>
          <w:sz w:val="22"/>
          <w:szCs w:val="22"/>
          <w:shd w:val="clear" w:color="auto" w:fill="FFFFFF"/>
        </w:rPr>
        <w:t xml:space="preserve">. Dz. U. z 2023 r. poz. 682 </w:t>
      </w:r>
      <w:r w:rsidR="009D5BA4">
        <w:rPr>
          <w:sz w:val="22"/>
          <w:szCs w:val="22"/>
          <w:shd w:val="clear" w:color="auto" w:fill="FFFFFF"/>
        </w:rPr>
        <w:t xml:space="preserve">                 </w:t>
      </w:r>
      <w:r w:rsidR="00AD424F" w:rsidRPr="00AD424F">
        <w:rPr>
          <w:sz w:val="22"/>
          <w:szCs w:val="22"/>
          <w:shd w:val="clear" w:color="auto" w:fill="FFFFFF"/>
        </w:rPr>
        <w:t xml:space="preserve">z </w:t>
      </w:r>
      <w:proofErr w:type="spellStart"/>
      <w:r w:rsidR="00AD424F" w:rsidRPr="00AD424F">
        <w:rPr>
          <w:sz w:val="22"/>
          <w:szCs w:val="22"/>
          <w:shd w:val="clear" w:color="auto" w:fill="FFFFFF"/>
        </w:rPr>
        <w:t>późn</w:t>
      </w:r>
      <w:proofErr w:type="spellEnd"/>
      <w:r w:rsidR="00AD424F" w:rsidRPr="00AD424F">
        <w:rPr>
          <w:sz w:val="22"/>
          <w:szCs w:val="22"/>
          <w:shd w:val="clear" w:color="auto" w:fill="FFFFFF"/>
        </w:rPr>
        <w:t>. zm.).</w:t>
      </w:r>
    </w:p>
    <w:p w14:paraId="677CBD59" w14:textId="409FF254" w:rsidR="009C586F" w:rsidRPr="003374E9" w:rsidRDefault="009C586F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3.2.3. </w:t>
      </w:r>
      <w:r w:rsidR="00452971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Szczegółowy opis przedmiotu zamówienia i wymagania do niego znajdują się</w:t>
      </w:r>
      <w:r w:rsidR="00EF7503">
        <w:rPr>
          <w:color w:val="000000"/>
          <w:sz w:val="22"/>
          <w:szCs w:val="22"/>
        </w:rPr>
        <w:t xml:space="preserve">                     </w:t>
      </w:r>
      <w:r>
        <w:rPr>
          <w:color w:val="000000"/>
          <w:sz w:val="22"/>
          <w:szCs w:val="22"/>
        </w:rPr>
        <w:t xml:space="preserve"> w </w:t>
      </w:r>
      <w:r w:rsidR="00452971">
        <w:rPr>
          <w:color w:val="000000"/>
          <w:sz w:val="22"/>
          <w:szCs w:val="22"/>
        </w:rPr>
        <w:t xml:space="preserve">  </w:t>
      </w:r>
      <w:r w:rsidRPr="003374E9">
        <w:rPr>
          <w:color w:val="000000"/>
          <w:sz w:val="22"/>
          <w:szCs w:val="22"/>
        </w:rPr>
        <w:t>dokumentacji projektowej w skład, której wchodzą:</w:t>
      </w:r>
    </w:p>
    <w:p w14:paraId="3778DBCB" w14:textId="0BAE4B5A" w:rsidR="009C586F" w:rsidRPr="003374E9" w:rsidRDefault="009C586F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27" w:hanging="851"/>
        <w:rPr>
          <w:b/>
          <w:i/>
          <w:color w:val="548DD4"/>
          <w:sz w:val="22"/>
          <w:szCs w:val="22"/>
        </w:rPr>
      </w:pPr>
      <w:r w:rsidRPr="003374E9">
        <w:rPr>
          <w:color w:val="000000"/>
          <w:sz w:val="22"/>
          <w:szCs w:val="22"/>
        </w:rPr>
        <w:lastRenderedPageBreak/>
        <w:t xml:space="preserve">3.2.3.1.  </w:t>
      </w:r>
      <w:r w:rsidR="00AD6EB6">
        <w:rPr>
          <w:color w:val="000000"/>
          <w:sz w:val="22"/>
          <w:szCs w:val="22"/>
        </w:rPr>
        <w:t xml:space="preserve"> </w:t>
      </w:r>
      <w:r w:rsidRPr="003374E9">
        <w:rPr>
          <w:color w:val="000000"/>
          <w:sz w:val="22"/>
          <w:szCs w:val="22"/>
        </w:rPr>
        <w:t>Projekt budowlany</w:t>
      </w:r>
      <w:r w:rsidR="00972D8A">
        <w:rPr>
          <w:color w:val="000000"/>
          <w:sz w:val="22"/>
          <w:szCs w:val="22"/>
        </w:rPr>
        <w:t xml:space="preserve"> i techniczny</w:t>
      </w:r>
      <w:r w:rsidRPr="003374E9">
        <w:rPr>
          <w:color w:val="000000"/>
          <w:sz w:val="22"/>
          <w:szCs w:val="22"/>
        </w:rPr>
        <w:t xml:space="preserve"> </w:t>
      </w:r>
      <w:r w:rsidRPr="003374E9">
        <w:rPr>
          <w:b/>
          <w:i/>
          <w:color w:val="548DD4"/>
          <w:sz w:val="22"/>
          <w:szCs w:val="22"/>
        </w:rPr>
        <w:t>Załącznik nr 7 do SWZ;</w:t>
      </w:r>
    </w:p>
    <w:p w14:paraId="3294DA22" w14:textId="6F13D5DB" w:rsidR="009C586F" w:rsidRDefault="009C586F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27" w:hanging="851"/>
        <w:rPr>
          <w:color w:val="000000"/>
          <w:sz w:val="22"/>
          <w:szCs w:val="22"/>
        </w:rPr>
      </w:pPr>
      <w:r w:rsidRPr="003374E9">
        <w:rPr>
          <w:color w:val="000000"/>
          <w:sz w:val="22"/>
          <w:szCs w:val="22"/>
        </w:rPr>
        <w:t xml:space="preserve">3.2.3.2. </w:t>
      </w:r>
      <w:bookmarkStart w:id="4" w:name="_Hlk136168877"/>
      <w:r w:rsidRPr="003374E9">
        <w:rPr>
          <w:color w:val="000000"/>
          <w:sz w:val="22"/>
          <w:szCs w:val="22"/>
        </w:rPr>
        <w:t>Projekt</w:t>
      </w:r>
      <w:r w:rsidR="003374E9" w:rsidRPr="003374E9">
        <w:rPr>
          <w:color w:val="000000"/>
          <w:sz w:val="22"/>
          <w:szCs w:val="22"/>
        </w:rPr>
        <w:t>y</w:t>
      </w:r>
      <w:r w:rsidRPr="003374E9">
        <w:rPr>
          <w:color w:val="000000"/>
          <w:sz w:val="22"/>
          <w:szCs w:val="22"/>
        </w:rPr>
        <w:t xml:space="preserve"> wykonawcz</w:t>
      </w:r>
      <w:r w:rsidR="003374E9" w:rsidRPr="003374E9">
        <w:rPr>
          <w:color w:val="000000"/>
          <w:sz w:val="22"/>
          <w:szCs w:val="22"/>
        </w:rPr>
        <w:t>e</w:t>
      </w:r>
      <w:r>
        <w:rPr>
          <w:color w:val="548DD4"/>
          <w:sz w:val="22"/>
          <w:szCs w:val="22"/>
        </w:rPr>
        <w:t xml:space="preserve"> </w:t>
      </w:r>
      <w:bookmarkEnd w:id="4"/>
      <w:r>
        <w:rPr>
          <w:b/>
          <w:i/>
          <w:color w:val="548DD4"/>
          <w:sz w:val="22"/>
          <w:szCs w:val="22"/>
        </w:rPr>
        <w:t>Załącznik nr 8 do SWZ;</w:t>
      </w:r>
      <w:r w:rsidRPr="00C347B4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w zakresie robót budowlanych należy </w:t>
      </w:r>
      <w:r w:rsidRPr="00C347B4">
        <w:rPr>
          <w:color w:val="000000"/>
          <w:sz w:val="22"/>
          <w:szCs w:val="22"/>
        </w:rPr>
        <w:t>uwzględni</w:t>
      </w:r>
      <w:r>
        <w:rPr>
          <w:color w:val="000000"/>
          <w:sz w:val="22"/>
          <w:szCs w:val="22"/>
        </w:rPr>
        <w:t>ć</w:t>
      </w:r>
      <w:r w:rsidR="00762B57">
        <w:rPr>
          <w:color w:val="000000"/>
          <w:sz w:val="22"/>
          <w:szCs w:val="22"/>
        </w:rPr>
        <w:t>:</w:t>
      </w:r>
    </w:p>
    <w:p w14:paraId="1CEC1850" w14:textId="6E2552B4" w:rsidR="00762B57" w:rsidRDefault="00762B57" w:rsidP="00762B57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552" w:hanging="425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malowanie ścian klatek schodowych, malowanie spodów biegów schodowych w klatce 14a oraz sufitów podestów i spoczników                      w klatkach 14 i 14a;</w:t>
      </w:r>
    </w:p>
    <w:p w14:paraId="286D86BC" w14:textId="42CB9F43" w:rsidR="00762B57" w:rsidRPr="00B107AF" w:rsidRDefault="00762B57" w:rsidP="00762B57">
      <w:pPr>
        <w:pStyle w:val="Akapitzlist"/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552" w:hanging="425"/>
        <w:rPr>
          <w:color w:val="000000"/>
          <w:sz w:val="22"/>
          <w:szCs w:val="22"/>
        </w:rPr>
      </w:pPr>
      <w:r w:rsidRPr="00B107AF">
        <w:rPr>
          <w:color w:val="000000"/>
          <w:sz w:val="22"/>
          <w:szCs w:val="22"/>
        </w:rPr>
        <w:t>konieczność wykonania naprawy spękań nadproży okiennych</w:t>
      </w:r>
      <w:r>
        <w:rPr>
          <w:color w:val="000000"/>
          <w:sz w:val="22"/>
          <w:szCs w:val="22"/>
        </w:rPr>
        <w:t xml:space="preserve">                        </w:t>
      </w:r>
      <w:r w:rsidRPr="00B107AF">
        <w:rPr>
          <w:color w:val="000000"/>
          <w:sz w:val="22"/>
          <w:szCs w:val="22"/>
        </w:rPr>
        <w:t xml:space="preserve"> i innych spękań w klatkach schodowych za pomocą kotew spiralnych o średnicy ϕ 8 - zakres tych prac Wykonawca musi ocenić w trakcie wizji lokalnej i uwzględnić w wycenie)</w:t>
      </w:r>
      <w:r>
        <w:rPr>
          <w:color w:val="000000"/>
          <w:sz w:val="22"/>
          <w:szCs w:val="22"/>
        </w:rPr>
        <w:t>.</w:t>
      </w:r>
    </w:p>
    <w:p w14:paraId="69EF932E" w14:textId="77777777" w:rsidR="00762B57" w:rsidRDefault="00762B57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27" w:hanging="851"/>
        <w:rPr>
          <w:color w:val="000000"/>
          <w:sz w:val="22"/>
          <w:szCs w:val="22"/>
        </w:rPr>
      </w:pPr>
    </w:p>
    <w:p w14:paraId="13810699" w14:textId="70B39A05" w:rsidR="009C586F" w:rsidRDefault="009C586F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27" w:hanging="851"/>
        <w:rPr>
          <w:b/>
          <w:i/>
          <w:color w:val="548DD4"/>
          <w:sz w:val="22"/>
          <w:szCs w:val="22"/>
        </w:rPr>
      </w:pPr>
      <w:r>
        <w:rPr>
          <w:color w:val="000000"/>
          <w:sz w:val="22"/>
          <w:szCs w:val="22"/>
        </w:rPr>
        <w:t>3.2.3.3. Specyfikacje techniczne Wykonania i Odbioru Robót Budowlanych (</w:t>
      </w:r>
      <w:proofErr w:type="spellStart"/>
      <w:r>
        <w:rPr>
          <w:color w:val="000000"/>
          <w:sz w:val="22"/>
          <w:szCs w:val="22"/>
        </w:rPr>
        <w:t>STWiORB</w:t>
      </w:r>
      <w:proofErr w:type="spellEnd"/>
      <w:r>
        <w:rPr>
          <w:color w:val="000000"/>
          <w:sz w:val="22"/>
          <w:szCs w:val="22"/>
        </w:rPr>
        <w:t>) - dla robót budowlanych</w:t>
      </w:r>
      <w:r w:rsidR="00972D8A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instalacji elektryczn</w:t>
      </w:r>
      <w:r w:rsidR="00DC34A0">
        <w:rPr>
          <w:color w:val="000000"/>
          <w:sz w:val="22"/>
          <w:szCs w:val="22"/>
        </w:rPr>
        <w:t xml:space="preserve">ych                       </w:t>
      </w:r>
      <w:r w:rsidR="00972D8A">
        <w:rPr>
          <w:color w:val="000000"/>
          <w:sz w:val="22"/>
          <w:szCs w:val="22"/>
        </w:rPr>
        <w:t>oraz</w:t>
      </w:r>
      <w:r w:rsidR="00DC34A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</w:t>
      </w:r>
      <w:r w:rsidR="00DC34A0">
        <w:rPr>
          <w:color w:val="000000"/>
          <w:sz w:val="22"/>
          <w:szCs w:val="22"/>
        </w:rPr>
        <w:t xml:space="preserve">instalacji teletechnicznych </w:t>
      </w:r>
      <w:r>
        <w:rPr>
          <w:color w:val="000000"/>
          <w:sz w:val="22"/>
          <w:szCs w:val="22"/>
        </w:rPr>
        <w:t xml:space="preserve">stanowiące </w:t>
      </w:r>
      <w:r>
        <w:rPr>
          <w:b/>
          <w:i/>
          <w:color w:val="548DD4"/>
          <w:sz w:val="22"/>
          <w:szCs w:val="22"/>
        </w:rPr>
        <w:t>Załącznik nr 9 do SWZ;</w:t>
      </w:r>
    </w:p>
    <w:p w14:paraId="24A9C49F" w14:textId="7BBABA88" w:rsidR="0083769C" w:rsidRPr="005C6012" w:rsidRDefault="0083769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119" w:hanging="3119"/>
        <w:rPr>
          <w:b/>
          <w:i/>
          <w:color w:val="548DD4"/>
          <w:sz w:val="22"/>
          <w:szCs w:val="22"/>
        </w:rPr>
      </w:pPr>
      <w:r w:rsidRPr="005C6012">
        <w:rPr>
          <w:color w:val="FF0000"/>
          <w:sz w:val="22"/>
          <w:szCs w:val="22"/>
        </w:rPr>
        <w:t xml:space="preserve">                       </w:t>
      </w:r>
      <w:r w:rsidRPr="005C6012">
        <w:rPr>
          <w:sz w:val="22"/>
          <w:szCs w:val="22"/>
        </w:rPr>
        <w:t>3.2.3.</w:t>
      </w:r>
      <w:r w:rsidR="00DE0A8D">
        <w:rPr>
          <w:sz w:val="22"/>
          <w:szCs w:val="22"/>
        </w:rPr>
        <w:t>4</w:t>
      </w:r>
      <w:r w:rsidRPr="005C6012">
        <w:rPr>
          <w:sz w:val="22"/>
          <w:szCs w:val="22"/>
        </w:rPr>
        <w:t xml:space="preserve">. </w:t>
      </w:r>
      <w:r w:rsidR="00E249DB" w:rsidRPr="005C6012">
        <w:rPr>
          <w:sz w:val="22"/>
          <w:szCs w:val="22"/>
        </w:rPr>
        <w:t xml:space="preserve"> </w:t>
      </w:r>
      <w:r w:rsidRPr="005C6012">
        <w:rPr>
          <w:sz w:val="22"/>
          <w:szCs w:val="22"/>
        </w:rPr>
        <w:t xml:space="preserve"> </w:t>
      </w:r>
      <w:r w:rsidRPr="005C6012">
        <w:rPr>
          <w:b/>
          <w:bCs/>
          <w:sz w:val="22"/>
          <w:szCs w:val="22"/>
        </w:rPr>
        <w:t>UWAGA:</w:t>
      </w:r>
      <w:r w:rsidRPr="005C6012">
        <w:rPr>
          <w:sz w:val="22"/>
          <w:szCs w:val="22"/>
        </w:rPr>
        <w:t xml:space="preserve"> </w:t>
      </w:r>
      <w:r w:rsidR="004A7136" w:rsidRPr="005C6012">
        <w:rPr>
          <w:sz w:val="22"/>
          <w:szCs w:val="22"/>
        </w:rPr>
        <w:t xml:space="preserve">Dodatkowo </w:t>
      </w:r>
      <w:r w:rsidRPr="005C6012">
        <w:rPr>
          <w:sz w:val="22"/>
          <w:szCs w:val="22"/>
        </w:rPr>
        <w:t xml:space="preserve">Zamawiający </w:t>
      </w:r>
      <w:r w:rsidR="004A7136" w:rsidRPr="005C6012">
        <w:rPr>
          <w:sz w:val="22"/>
          <w:szCs w:val="22"/>
        </w:rPr>
        <w:t>załączył do SWZ</w:t>
      </w:r>
      <w:r w:rsidRPr="005C6012">
        <w:rPr>
          <w:sz w:val="22"/>
          <w:szCs w:val="22"/>
        </w:rPr>
        <w:t xml:space="preserve"> Przedmiary robót, które  stanowią</w:t>
      </w:r>
      <w:r w:rsidRPr="005C6012">
        <w:rPr>
          <w:b/>
          <w:i/>
          <w:color w:val="548DD4"/>
          <w:sz w:val="22"/>
          <w:szCs w:val="22"/>
        </w:rPr>
        <w:t xml:space="preserve"> </w:t>
      </w:r>
      <w:r w:rsidRPr="00AD6EB6">
        <w:rPr>
          <w:b/>
          <w:i/>
          <w:color w:val="548DD4" w:themeColor="text2" w:themeTint="99"/>
          <w:sz w:val="22"/>
          <w:szCs w:val="22"/>
        </w:rPr>
        <w:t>Załącznik nr</w:t>
      </w:r>
      <w:r w:rsidR="005C6012" w:rsidRPr="00AD6EB6">
        <w:rPr>
          <w:b/>
          <w:i/>
          <w:color w:val="548DD4" w:themeColor="text2" w:themeTint="99"/>
          <w:sz w:val="22"/>
          <w:szCs w:val="22"/>
        </w:rPr>
        <w:t xml:space="preserve"> </w:t>
      </w:r>
      <w:r w:rsidR="00C739C0" w:rsidRPr="00AD6EB6">
        <w:rPr>
          <w:b/>
          <w:i/>
          <w:color w:val="548DD4" w:themeColor="text2" w:themeTint="99"/>
          <w:sz w:val="22"/>
          <w:szCs w:val="22"/>
        </w:rPr>
        <w:t xml:space="preserve">10 </w:t>
      </w:r>
      <w:r w:rsidRPr="00AD6EB6">
        <w:rPr>
          <w:b/>
          <w:i/>
          <w:color w:val="548DD4" w:themeColor="text2" w:themeTint="99"/>
          <w:sz w:val="22"/>
          <w:szCs w:val="22"/>
        </w:rPr>
        <w:t>do SWZ.</w:t>
      </w:r>
    </w:p>
    <w:p w14:paraId="58D27572" w14:textId="31476AC4" w:rsidR="004A7136" w:rsidRPr="005C6012" w:rsidRDefault="004A7136" w:rsidP="005C601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70"/>
        <w:rPr>
          <w:color w:val="FF0000"/>
          <w:sz w:val="22"/>
          <w:szCs w:val="22"/>
        </w:rPr>
      </w:pPr>
    </w:p>
    <w:p w14:paraId="155CE9CA" w14:textId="62CDBE5F" w:rsidR="004A7136" w:rsidRPr="005C6012" w:rsidRDefault="0083769C" w:rsidP="005C6012">
      <w:pPr>
        <w:spacing w:after="0" w:line="276" w:lineRule="auto"/>
        <w:ind w:left="2127" w:hanging="851"/>
        <w:rPr>
          <w:sz w:val="22"/>
          <w:szCs w:val="22"/>
        </w:rPr>
      </w:pPr>
      <w:bookmarkStart w:id="5" w:name="_Hlk136629907"/>
      <w:r w:rsidRPr="005C6012">
        <w:rPr>
          <w:sz w:val="22"/>
          <w:szCs w:val="22"/>
        </w:rPr>
        <w:t xml:space="preserve">               </w:t>
      </w:r>
      <w:r w:rsidR="004A7136" w:rsidRPr="005C6012">
        <w:rPr>
          <w:sz w:val="22"/>
          <w:szCs w:val="22"/>
        </w:rPr>
        <w:t>Załączon</w:t>
      </w:r>
      <w:r w:rsidRPr="005C6012">
        <w:rPr>
          <w:sz w:val="22"/>
          <w:szCs w:val="22"/>
        </w:rPr>
        <w:t>e</w:t>
      </w:r>
      <w:r w:rsidR="004A7136" w:rsidRPr="005C6012">
        <w:rPr>
          <w:sz w:val="22"/>
          <w:szCs w:val="22"/>
        </w:rPr>
        <w:t xml:space="preserve"> </w:t>
      </w:r>
      <w:r w:rsidRPr="005C6012">
        <w:rPr>
          <w:sz w:val="22"/>
          <w:szCs w:val="22"/>
        </w:rPr>
        <w:t>P</w:t>
      </w:r>
      <w:r w:rsidR="004A7136" w:rsidRPr="005C6012">
        <w:rPr>
          <w:sz w:val="22"/>
          <w:szCs w:val="22"/>
        </w:rPr>
        <w:t>rzedmiar</w:t>
      </w:r>
      <w:r w:rsidR="0011327E" w:rsidRPr="005C6012">
        <w:rPr>
          <w:sz w:val="22"/>
          <w:szCs w:val="22"/>
        </w:rPr>
        <w:t>y</w:t>
      </w:r>
      <w:r w:rsidR="004A7136" w:rsidRPr="005C6012">
        <w:rPr>
          <w:sz w:val="22"/>
          <w:szCs w:val="22"/>
        </w:rPr>
        <w:t xml:space="preserve"> robót nie stanowi</w:t>
      </w:r>
      <w:r w:rsidRPr="005C6012">
        <w:rPr>
          <w:sz w:val="22"/>
          <w:szCs w:val="22"/>
        </w:rPr>
        <w:t>ą</w:t>
      </w:r>
      <w:r w:rsidR="004A7136" w:rsidRPr="005C6012">
        <w:rPr>
          <w:sz w:val="22"/>
          <w:szCs w:val="22"/>
        </w:rPr>
        <w:t xml:space="preserve"> </w:t>
      </w:r>
      <w:r w:rsidRPr="005C6012">
        <w:rPr>
          <w:sz w:val="22"/>
          <w:szCs w:val="22"/>
        </w:rPr>
        <w:t>O</w:t>
      </w:r>
      <w:r w:rsidR="004A7136" w:rsidRPr="005C6012">
        <w:rPr>
          <w:sz w:val="22"/>
          <w:szCs w:val="22"/>
        </w:rPr>
        <w:t>pisu przedmiotu zamówienia</w:t>
      </w:r>
      <w:r w:rsidR="0011327E" w:rsidRPr="005C6012">
        <w:rPr>
          <w:sz w:val="22"/>
          <w:szCs w:val="22"/>
        </w:rPr>
        <w:t xml:space="preserve"> i</w:t>
      </w:r>
      <w:r w:rsidRPr="005C6012">
        <w:rPr>
          <w:sz w:val="22"/>
          <w:szCs w:val="22"/>
        </w:rPr>
        <w:t xml:space="preserve"> są</w:t>
      </w:r>
      <w:r w:rsidR="004A7136" w:rsidRPr="005C6012">
        <w:rPr>
          <w:sz w:val="22"/>
          <w:szCs w:val="22"/>
        </w:rPr>
        <w:t xml:space="preserve"> tylko materiałem pomocniczym w przygotowaniu oferty. Przedstawione przedmiary są przedmiarami informacyjnymi. Wykonawca powinien dokonać sprawdzenia tych danych </w:t>
      </w:r>
      <w:r w:rsidRPr="005C6012">
        <w:rPr>
          <w:sz w:val="22"/>
          <w:szCs w:val="22"/>
        </w:rPr>
        <w:t xml:space="preserve">                                     </w:t>
      </w:r>
      <w:r w:rsidR="004A7136" w:rsidRPr="005C6012">
        <w:rPr>
          <w:sz w:val="22"/>
          <w:szCs w:val="22"/>
        </w:rPr>
        <w:t xml:space="preserve">i uwzględnienia w przygotowaniu oferty wyliczonych przez siebie </w:t>
      </w:r>
      <w:r w:rsidRPr="005C6012">
        <w:rPr>
          <w:sz w:val="22"/>
          <w:szCs w:val="22"/>
        </w:rPr>
        <w:t>P</w:t>
      </w:r>
      <w:r w:rsidR="004A7136" w:rsidRPr="005C6012">
        <w:rPr>
          <w:sz w:val="22"/>
          <w:szCs w:val="22"/>
        </w:rPr>
        <w:t xml:space="preserve">rzedmiarów. Wykonawca ponosi pełną odpowiedzialność </w:t>
      </w:r>
      <w:r w:rsidRPr="005C6012">
        <w:rPr>
          <w:sz w:val="22"/>
          <w:szCs w:val="22"/>
        </w:rPr>
        <w:t xml:space="preserve">                            </w:t>
      </w:r>
      <w:r w:rsidR="004A7136" w:rsidRPr="005C6012">
        <w:rPr>
          <w:sz w:val="22"/>
          <w:szCs w:val="22"/>
        </w:rPr>
        <w:t>za ważność swojej ofert bez względu na załączon</w:t>
      </w:r>
      <w:r w:rsidR="0011327E" w:rsidRPr="005C6012">
        <w:rPr>
          <w:sz w:val="22"/>
          <w:szCs w:val="22"/>
        </w:rPr>
        <w:t>e</w:t>
      </w:r>
      <w:r w:rsidR="004A7136" w:rsidRPr="005C6012">
        <w:rPr>
          <w:sz w:val="22"/>
          <w:szCs w:val="22"/>
        </w:rPr>
        <w:t xml:space="preserve"> do SWZ </w:t>
      </w:r>
      <w:r w:rsidR="0011327E" w:rsidRPr="005C6012">
        <w:rPr>
          <w:sz w:val="22"/>
          <w:szCs w:val="22"/>
        </w:rPr>
        <w:t>P</w:t>
      </w:r>
      <w:r w:rsidR="004A7136" w:rsidRPr="005C6012">
        <w:rPr>
          <w:sz w:val="22"/>
          <w:szCs w:val="22"/>
        </w:rPr>
        <w:t>rzedmiar</w:t>
      </w:r>
      <w:r w:rsidR="0011327E" w:rsidRPr="005C6012">
        <w:rPr>
          <w:sz w:val="22"/>
          <w:szCs w:val="22"/>
        </w:rPr>
        <w:t>y robót</w:t>
      </w:r>
      <w:r w:rsidR="004A7136" w:rsidRPr="005C6012">
        <w:rPr>
          <w:sz w:val="22"/>
          <w:szCs w:val="22"/>
        </w:rPr>
        <w:t>.</w:t>
      </w:r>
    </w:p>
    <w:p w14:paraId="259C7877" w14:textId="08BD0CE2" w:rsidR="009C586F" w:rsidRPr="005C6012" w:rsidRDefault="0083769C" w:rsidP="005C6012">
      <w:pPr>
        <w:spacing w:after="0" w:line="276" w:lineRule="auto"/>
        <w:ind w:left="2127" w:hanging="851"/>
        <w:rPr>
          <w:sz w:val="22"/>
          <w:szCs w:val="22"/>
        </w:rPr>
      </w:pPr>
      <w:r w:rsidRPr="005C6012">
        <w:rPr>
          <w:sz w:val="22"/>
          <w:szCs w:val="22"/>
        </w:rPr>
        <w:t xml:space="preserve">                </w:t>
      </w:r>
      <w:r w:rsidR="00A77ADC" w:rsidRPr="005C6012">
        <w:rPr>
          <w:sz w:val="22"/>
          <w:szCs w:val="22"/>
        </w:rPr>
        <w:t>Roboty</w:t>
      </w:r>
      <w:r w:rsidR="004A7136" w:rsidRPr="005C6012">
        <w:rPr>
          <w:sz w:val="22"/>
          <w:szCs w:val="22"/>
        </w:rPr>
        <w:t xml:space="preserve">, które nie zostały ujęte w załączonych </w:t>
      </w:r>
      <w:r w:rsidRPr="005C6012">
        <w:rPr>
          <w:sz w:val="22"/>
          <w:szCs w:val="22"/>
        </w:rPr>
        <w:t>P</w:t>
      </w:r>
      <w:r w:rsidR="004A7136" w:rsidRPr="005C6012">
        <w:rPr>
          <w:sz w:val="22"/>
          <w:szCs w:val="22"/>
        </w:rPr>
        <w:t>rzedmiarach</w:t>
      </w:r>
      <w:r w:rsidRPr="005C6012">
        <w:rPr>
          <w:sz w:val="22"/>
          <w:szCs w:val="22"/>
        </w:rPr>
        <w:t>,</w:t>
      </w:r>
      <w:r w:rsidR="00A77ADC" w:rsidRPr="005C6012">
        <w:rPr>
          <w:sz w:val="22"/>
          <w:szCs w:val="22"/>
        </w:rPr>
        <w:t xml:space="preserve"> a są </w:t>
      </w:r>
      <w:r w:rsidRPr="005C6012">
        <w:rPr>
          <w:sz w:val="22"/>
          <w:szCs w:val="22"/>
        </w:rPr>
        <w:t xml:space="preserve">                          </w:t>
      </w:r>
      <w:r w:rsidR="00A77ADC" w:rsidRPr="005C6012">
        <w:rPr>
          <w:sz w:val="22"/>
          <w:szCs w:val="22"/>
        </w:rPr>
        <w:t>w ocenie Wykonawcy konieczne do wykonania przedmiotu umowy, muszą być uwzględnione w cenie ryczałtowej</w:t>
      </w:r>
      <w:r w:rsidR="004A7136" w:rsidRPr="005C6012">
        <w:rPr>
          <w:sz w:val="22"/>
          <w:szCs w:val="22"/>
        </w:rPr>
        <w:t>.</w:t>
      </w:r>
    </w:p>
    <w:bookmarkEnd w:id="5"/>
    <w:p w14:paraId="29149028" w14:textId="22D4E208" w:rsidR="0011327E" w:rsidRDefault="0011327E" w:rsidP="00C715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119" w:hanging="3119"/>
        <w:rPr>
          <w:sz w:val="22"/>
          <w:szCs w:val="22"/>
        </w:rPr>
      </w:pPr>
    </w:p>
    <w:p w14:paraId="7EC642F2" w14:textId="6FCE842E" w:rsidR="009C586F" w:rsidRDefault="009C586F" w:rsidP="0023110C">
      <w:pPr>
        <w:spacing w:after="0" w:line="276" w:lineRule="auto"/>
        <w:ind w:left="1276" w:hanging="709"/>
        <w:rPr>
          <w:sz w:val="22"/>
          <w:szCs w:val="22"/>
        </w:rPr>
      </w:pPr>
      <w:r>
        <w:rPr>
          <w:sz w:val="22"/>
          <w:szCs w:val="22"/>
        </w:rPr>
        <w:t xml:space="preserve">3.2.4. Oferowane przez Wykonawcę klapy oddymiające zawarte w Specyfikacji technicznej nie mogą posiadać parametrów technicznych gorszych </w:t>
      </w:r>
      <w:r w:rsidR="00AD7E9B">
        <w:rPr>
          <w:sz w:val="22"/>
          <w:szCs w:val="22"/>
        </w:rPr>
        <w:t xml:space="preserve">                                          </w:t>
      </w:r>
      <w:r>
        <w:rPr>
          <w:sz w:val="22"/>
          <w:szCs w:val="22"/>
        </w:rPr>
        <w:t xml:space="preserve">od minimalnych parametrów technicznych opisanych przez Zamawiającego </w:t>
      </w:r>
      <w:r w:rsidR="00EF7503">
        <w:rPr>
          <w:sz w:val="22"/>
          <w:szCs w:val="22"/>
        </w:rPr>
        <w:t xml:space="preserve">                             </w:t>
      </w:r>
      <w:r>
        <w:rPr>
          <w:sz w:val="22"/>
          <w:szCs w:val="22"/>
        </w:rPr>
        <w:t>w Specyfikacji Technicznej Wykonania i Odbioru Robót Budowlanych (</w:t>
      </w:r>
      <w:proofErr w:type="spellStart"/>
      <w:r>
        <w:rPr>
          <w:sz w:val="22"/>
          <w:szCs w:val="22"/>
        </w:rPr>
        <w:t>STWiORB</w:t>
      </w:r>
      <w:proofErr w:type="spellEnd"/>
      <w:r>
        <w:rPr>
          <w:sz w:val="22"/>
          <w:szCs w:val="22"/>
        </w:rPr>
        <w:t>).</w:t>
      </w:r>
    </w:p>
    <w:p w14:paraId="73E29CB1" w14:textId="77777777" w:rsidR="00AD7E9B" w:rsidRDefault="00AD7E9B" w:rsidP="0023110C">
      <w:pPr>
        <w:spacing w:after="0" w:line="276" w:lineRule="auto"/>
        <w:ind w:left="1276" w:hanging="709"/>
        <w:rPr>
          <w:sz w:val="22"/>
          <w:szCs w:val="22"/>
        </w:rPr>
      </w:pPr>
    </w:p>
    <w:p w14:paraId="17033654" w14:textId="315D28E7" w:rsidR="009C586F" w:rsidRDefault="00BA3DF9" w:rsidP="00BA3DF9">
      <w:pPr>
        <w:spacing w:after="0" w:line="276" w:lineRule="auto"/>
        <w:ind w:left="1276" w:hanging="1463"/>
        <w:rPr>
          <w:sz w:val="22"/>
          <w:szCs w:val="22"/>
        </w:rPr>
      </w:pPr>
      <w:r>
        <w:rPr>
          <w:sz w:val="22"/>
          <w:szCs w:val="22"/>
        </w:rPr>
        <w:t xml:space="preserve">                          </w:t>
      </w:r>
      <w:r w:rsidR="009C586F" w:rsidRPr="00BA3DF9">
        <w:rPr>
          <w:sz w:val="22"/>
          <w:szCs w:val="22"/>
        </w:rPr>
        <w:t>Wykonawca w składanej przez siebie Specyfikacji technicznej</w:t>
      </w:r>
      <w:r w:rsidRPr="00BA3DF9">
        <w:rPr>
          <w:sz w:val="22"/>
          <w:szCs w:val="22"/>
        </w:rPr>
        <w:t xml:space="preserve"> </w:t>
      </w:r>
      <w:r>
        <w:rPr>
          <w:sz w:val="22"/>
          <w:szCs w:val="22"/>
        </w:rPr>
        <w:t>urządzeń (</w:t>
      </w:r>
      <w:r w:rsidRPr="00BA3DF9">
        <w:rPr>
          <w:sz w:val="22"/>
          <w:szCs w:val="22"/>
        </w:rPr>
        <w:t>klap oddymiających</w:t>
      </w:r>
      <w:r>
        <w:rPr>
          <w:sz w:val="22"/>
          <w:szCs w:val="22"/>
        </w:rPr>
        <w:t xml:space="preserve">) </w:t>
      </w:r>
      <w:r w:rsidR="009C586F">
        <w:rPr>
          <w:sz w:val="22"/>
          <w:szCs w:val="22"/>
        </w:rPr>
        <w:t>ma prawo do zastosowania elementu równoważnego, pod warunkiem, iż będzie spełniał minimalne parametry techniczne Zamawiającego.</w:t>
      </w:r>
    </w:p>
    <w:p w14:paraId="7147E418" w14:textId="66D73D7D" w:rsidR="009C586F" w:rsidRDefault="009C586F" w:rsidP="0023110C">
      <w:pPr>
        <w:spacing w:after="0" w:line="276" w:lineRule="auto"/>
        <w:ind w:left="1276" w:hanging="709"/>
        <w:rPr>
          <w:sz w:val="22"/>
          <w:szCs w:val="22"/>
        </w:rPr>
      </w:pPr>
      <w:r>
        <w:rPr>
          <w:sz w:val="22"/>
          <w:szCs w:val="22"/>
        </w:rPr>
        <w:t xml:space="preserve">             Zamawiający dokona oceny czy zastosowany element (parametr techniczny) jest zgodny z opisanymi przez niego parametrami technicznymi. </w:t>
      </w:r>
    </w:p>
    <w:p w14:paraId="6E0653AB" w14:textId="77777777" w:rsidR="009C586F" w:rsidRDefault="009C586F" w:rsidP="0023110C">
      <w:pPr>
        <w:spacing w:after="0" w:line="276" w:lineRule="auto"/>
        <w:ind w:hanging="170"/>
        <w:rPr>
          <w:sz w:val="22"/>
          <w:szCs w:val="22"/>
        </w:rPr>
      </w:pPr>
    </w:p>
    <w:p w14:paraId="03C4B725" w14:textId="0C272C3A" w:rsidR="009C586F" w:rsidRPr="0034609D" w:rsidRDefault="009C586F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99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3.2.5. </w:t>
      </w:r>
      <w:r w:rsidR="00C123C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 okresie gwarancji wykonawca zobowiązany będzie do przeprowadzania, bezpłatnych serwisów gwarancyjnych systemu klap oddymiających (m.in. sprawdzenie poprawności działania – przegląd techniczny)</w:t>
      </w:r>
      <w:r w:rsidR="00F2240F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  <w:r w:rsidR="00F2240F">
        <w:rPr>
          <w:color w:val="000000"/>
          <w:sz w:val="22"/>
          <w:szCs w:val="22"/>
        </w:rPr>
        <w:t>Z</w:t>
      </w:r>
      <w:r>
        <w:rPr>
          <w:color w:val="000000"/>
          <w:sz w:val="22"/>
          <w:szCs w:val="22"/>
        </w:rPr>
        <w:t xml:space="preserve">akres i terminy przeprowadzania </w:t>
      </w:r>
      <w:r w:rsidRPr="0034609D">
        <w:rPr>
          <w:color w:val="000000"/>
          <w:sz w:val="22"/>
          <w:szCs w:val="22"/>
        </w:rPr>
        <w:t>czynności serwisowych w okresie gwarancji muszą odpowiadać wymogom producenta zainstalowanych urządzeń.</w:t>
      </w:r>
    </w:p>
    <w:p w14:paraId="2CB2A8D6" w14:textId="77777777" w:rsidR="009C586F" w:rsidRPr="0034609D" w:rsidRDefault="009C586F" w:rsidP="0023110C">
      <w:pPr>
        <w:spacing w:after="0" w:line="276" w:lineRule="auto"/>
        <w:ind w:hanging="170"/>
        <w:rPr>
          <w:sz w:val="22"/>
          <w:szCs w:val="22"/>
        </w:rPr>
      </w:pPr>
    </w:p>
    <w:p w14:paraId="5D03DB87" w14:textId="546D989A" w:rsidR="009C586F" w:rsidRPr="0034609D" w:rsidRDefault="009C586F" w:rsidP="0023110C">
      <w:pPr>
        <w:spacing w:after="0" w:line="276" w:lineRule="auto"/>
        <w:ind w:left="1276" w:hanging="1276"/>
        <w:rPr>
          <w:sz w:val="22"/>
          <w:szCs w:val="22"/>
        </w:rPr>
      </w:pPr>
      <w:r w:rsidRPr="0034609D">
        <w:rPr>
          <w:sz w:val="22"/>
          <w:szCs w:val="22"/>
        </w:rPr>
        <w:lastRenderedPageBreak/>
        <w:t xml:space="preserve">         </w:t>
      </w:r>
      <w:r w:rsidR="00452971" w:rsidRPr="0034609D">
        <w:rPr>
          <w:sz w:val="22"/>
          <w:szCs w:val="22"/>
        </w:rPr>
        <w:t xml:space="preserve"> </w:t>
      </w:r>
      <w:r w:rsidRPr="0034609D">
        <w:rPr>
          <w:sz w:val="22"/>
          <w:szCs w:val="22"/>
        </w:rPr>
        <w:t xml:space="preserve">3.2.6. </w:t>
      </w:r>
      <w:r w:rsidR="00C123C8" w:rsidRPr="0034609D">
        <w:rPr>
          <w:sz w:val="22"/>
          <w:szCs w:val="22"/>
        </w:rPr>
        <w:t xml:space="preserve"> </w:t>
      </w:r>
      <w:r w:rsidRPr="0034609D">
        <w:rPr>
          <w:sz w:val="22"/>
          <w:szCs w:val="22"/>
        </w:rPr>
        <w:t xml:space="preserve">Przed upływem okresu gwarancji Wykonawca wykona w ramach umowy obowiązkowy przegląd gwarancyjny. </w:t>
      </w:r>
    </w:p>
    <w:p w14:paraId="0951E832" w14:textId="77777777" w:rsidR="0023110C" w:rsidRPr="0034609D" w:rsidRDefault="0023110C" w:rsidP="0023110C">
      <w:pPr>
        <w:spacing w:after="0" w:line="276" w:lineRule="auto"/>
        <w:ind w:left="1276" w:hanging="1276"/>
        <w:rPr>
          <w:sz w:val="22"/>
          <w:szCs w:val="22"/>
        </w:rPr>
      </w:pPr>
    </w:p>
    <w:p w14:paraId="7809B650" w14:textId="585F9813" w:rsidR="009C586F" w:rsidRPr="0034609D" w:rsidRDefault="009C586F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1276"/>
        <w:rPr>
          <w:color w:val="000000"/>
          <w:sz w:val="22"/>
          <w:szCs w:val="22"/>
        </w:rPr>
      </w:pPr>
      <w:r w:rsidRPr="0034609D">
        <w:rPr>
          <w:color w:val="000000"/>
          <w:sz w:val="22"/>
          <w:szCs w:val="22"/>
        </w:rPr>
        <w:t xml:space="preserve">        </w:t>
      </w:r>
      <w:r w:rsidR="00452971" w:rsidRPr="0034609D">
        <w:rPr>
          <w:color w:val="000000"/>
          <w:sz w:val="22"/>
          <w:szCs w:val="22"/>
        </w:rPr>
        <w:t xml:space="preserve"> </w:t>
      </w:r>
      <w:r w:rsidRPr="0034609D">
        <w:rPr>
          <w:color w:val="000000"/>
          <w:sz w:val="22"/>
          <w:szCs w:val="22"/>
        </w:rPr>
        <w:t xml:space="preserve"> 3.2.7.  </w:t>
      </w:r>
      <w:r w:rsidR="00452971" w:rsidRPr="0034609D">
        <w:rPr>
          <w:color w:val="000000"/>
          <w:sz w:val="22"/>
          <w:szCs w:val="22"/>
        </w:rPr>
        <w:t xml:space="preserve">  </w:t>
      </w:r>
      <w:r w:rsidRPr="0034609D">
        <w:rPr>
          <w:color w:val="000000"/>
          <w:sz w:val="22"/>
          <w:szCs w:val="22"/>
        </w:rPr>
        <w:t xml:space="preserve">Zamawiający zgodnie z art. 131 ust. 2 ustawy </w:t>
      </w:r>
      <w:proofErr w:type="spellStart"/>
      <w:r w:rsidRPr="0034609D">
        <w:rPr>
          <w:color w:val="000000"/>
          <w:sz w:val="22"/>
          <w:szCs w:val="22"/>
        </w:rPr>
        <w:t>Pzp</w:t>
      </w:r>
      <w:proofErr w:type="spellEnd"/>
      <w:r w:rsidRPr="0034609D">
        <w:rPr>
          <w:color w:val="000000"/>
          <w:sz w:val="22"/>
          <w:szCs w:val="22"/>
        </w:rPr>
        <w:t xml:space="preserve"> wymaga od Wykonawcy przed złożeniem oferty przeprowadzenia wizji lokalnej przyszłego terenu budowy, celem uzyskania wszystkich niezbędnych informacji w zakresie warunków i okoliczności możliwych do wystąpienia podczas realizacji zamówienia. Wizję lokalną można przeprowadzić od poniedziałku do piątku w godz. 9.00</w:t>
      </w:r>
      <w:r w:rsidR="008B0C82" w:rsidRPr="0034609D">
        <w:rPr>
          <w:color w:val="000000"/>
          <w:sz w:val="22"/>
          <w:szCs w:val="22"/>
        </w:rPr>
        <w:t xml:space="preserve"> </w:t>
      </w:r>
      <w:r w:rsidR="00DC5CF5" w:rsidRPr="0034609D">
        <w:rPr>
          <w:color w:val="000000"/>
          <w:sz w:val="22"/>
          <w:szCs w:val="22"/>
        </w:rPr>
        <w:t>-</w:t>
      </w:r>
      <w:r w:rsidR="008B0C82" w:rsidRPr="0034609D">
        <w:rPr>
          <w:color w:val="000000"/>
          <w:sz w:val="22"/>
          <w:szCs w:val="22"/>
        </w:rPr>
        <w:t xml:space="preserve"> </w:t>
      </w:r>
      <w:r w:rsidRPr="0034609D">
        <w:rPr>
          <w:color w:val="000000"/>
          <w:sz w:val="22"/>
          <w:szCs w:val="22"/>
        </w:rPr>
        <w:t xml:space="preserve">14.00, po uprzednim uzgodnieniu. Dane do kontaktu wskazano w Rozdziale I. </w:t>
      </w:r>
    </w:p>
    <w:p w14:paraId="5B10AAC8" w14:textId="77777777" w:rsidR="008B0C82" w:rsidRPr="0034609D" w:rsidRDefault="008B0C82" w:rsidP="00AA658D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70"/>
        <w:rPr>
          <w:color w:val="000000"/>
          <w:sz w:val="22"/>
          <w:szCs w:val="22"/>
        </w:rPr>
      </w:pPr>
    </w:p>
    <w:p w14:paraId="5AABD46C" w14:textId="58AB9D67" w:rsidR="009C586F" w:rsidRDefault="009C586F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1276"/>
        <w:rPr>
          <w:color w:val="000000"/>
          <w:sz w:val="22"/>
          <w:szCs w:val="22"/>
        </w:rPr>
      </w:pPr>
      <w:r w:rsidRPr="0034609D">
        <w:rPr>
          <w:color w:val="000000"/>
          <w:sz w:val="22"/>
          <w:szCs w:val="22"/>
        </w:rPr>
        <w:t xml:space="preserve">                    </w:t>
      </w:r>
      <w:r w:rsidR="00452971" w:rsidRPr="0034609D">
        <w:rPr>
          <w:color w:val="000000"/>
          <w:sz w:val="22"/>
          <w:szCs w:val="22"/>
        </w:rPr>
        <w:t xml:space="preserve">   </w:t>
      </w:r>
      <w:r w:rsidRPr="0034609D">
        <w:rPr>
          <w:color w:val="000000"/>
          <w:sz w:val="22"/>
          <w:szCs w:val="22"/>
        </w:rPr>
        <w:t>Wizja odbędzie się przy udziale przedstawiciela Zamawiającego.</w:t>
      </w:r>
    </w:p>
    <w:p w14:paraId="3BEE3D9C" w14:textId="77777777" w:rsidR="00AD7E9B" w:rsidRPr="0034609D" w:rsidRDefault="00AD7E9B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1276"/>
        <w:rPr>
          <w:color w:val="000000"/>
          <w:sz w:val="22"/>
          <w:szCs w:val="22"/>
        </w:rPr>
      </w:pPr>
    </w:p>
    <w:p w14:paraId="0D0110E6" w14:textId="68625285" w:rsidR="009C586F" w:rsidRDefault="009C586F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410" w:hanging="2410"/>
        <w:rPr>
          <w:sz w:val="22"/>
          <w:szCs w:val="22"/>
        </w:rPr>
      </w:pPr>
      <w:r w:rsidRPr="0034609D">
        <w:rPr>
          <w:color w:val="000000"/>
          <w:sz w:val="22"/>
          <w:szCs w:val="22"/>
        </w:rPr>
        <w:t xml:space="preserve">                   </w:t>
      </w:r>
      <w:r w:rsidR="00452971" w:rsidRPr="0034609D">
        <w:rPr>
          <w:color w:val="000000"/>
          <w:sz w:val="22"/>
          <w:szCs w:val="22"/>
        </w:rPr>
        <w:t xml:space="preserve">  </w:t>
      </w:r>
      <w:r w:rsidRPr="0034609D">
        <w:rPr>
          <w:color w:val="000000"/>
          <w:sz w:val="22"/>
          <w:szCs w:val="22"/>
        </w:rPr>
        <w:t xml:space="preserve">  </w:t>
      </w:r>
      <w:r w:rsidRPr="0034609D">
        <w:rPr>
          <w:b/>
          <w:color w:val="000000"/>
          <w:sz w:val="22"/>
          <w:szCs w:val="22"/>
        </w:rPr>
        <w:t>UWAGA:</w:t>
      </w:r>
      <w:r w:rsidRPr="0034609D">
        <w:rPr>
          <w:color w:val="000000"/>
          <w:sz w:val="22"/>
          <w:szCs w:val="22"/>
        </w:rPr>
        <w:t xml:space="preserve">  W przypadku złożenia przez Wykonawcę oferty, który nie dokonał wizji </w:t>
      </w:r>
      <w:r w:rsidRPr="0034609D">
        <w:rPr>
          <w:sz w:val="22"/>
          <w:szCs w:val="22"/>
        </w:rPr>
        <w:t xml:space="preserve">lokalnej  obiektu, w którym zostanie przeprowadzona robota budowlana Zamawiający zgodnie z art. 226 ust. 1 pkt 18 </w:t>
      </w:r>
      <w:r w:rsidR="00A36DF0" w:rsidRPr="0034609D">
        <w:rPr>
          <w:sz w:val="22"/>
          <w:szCs w:val="22"/>
        </w:rPr>
        <w:t xml:space="preserve">                               </w:t>
      </w:r>
      <w:r w:rsidR="00A36DF0" w:rsidRPr="0034609D">
        <w:rPr>
          <w:i/>
          <w:iCs/>
          <w:sz w:val="22"/>
          <w:szCs w:val="22"/>
        </w:rPr>
        <w:t xml:space="preserve">(cyt. </w:t>
      </w:r>
      <w:r w:rsidR="005D09F5" w:rsidRPr="0034609D">
        <w:rPr>
          <w:i/>
          <w:iCs/>
          <w:sz w:val="22"/>
          <w:szCs w:val="22"/>
        </w:rPr>
        <w:t xml:space="preserve">art. </w:t>
      </w:r>
      <w:r w:rsidR="00A36DF0" w:rsidRPr="0034609D">
        <w:rPr>
          <w:i/>
          <w:iCs/>
          <w:sz w:val="22"/>
          <w:szCs w:val="22"/>
          <w:shd w:val="clear" w:color="auto" w:fill="FFFFFF"/>
        </w:rPr>
        <w:t xml:space="preserve">Zamawiający odrzuca ofertę, jeżeli została złożona bez odbycia wizji lokalnej lub bez sprawdzenia dokumentów niezbędnych </w:t>
      </w:r>
      <w:r w:rsidR="005D09F5" w:rsidRPr="0034609D">
        <w:rPr>
          <w:i/>
          <w:iCs/>
          <w:sz w:val="22"/>
          <w:szCs w:val="22"/>
          <w:shd w:val="clear" w:color="auto" w:fill="FFFFFF"/>
        </w:rPr>
        <w:t xml:space="preserve">                          </w:t>
      </w:r>
      <w:r w:rsidR="00A36DF0" w:rsidRPr="0034609D">
        <w:rPr>
          <w:i/>
          <w:iCs/>
          <w:sz w:val="22"/>
          <w:szCs w:val="22"/>
          <w:shd w:val="clear" w:color="auto" w:fill="FFFFFF"/>
        </w:rPr>
        <w:t xml:space="preserve">do realizacji zamówienia dostępnych na miejscu u zamawiającego, </w:t>
      </w:r>
      <w:r w:rsidR="009D5BA4" w:rsidRPr="0034609D">
        <w:rPr>
          <w:i/>
          <w:iCs/>
          <w:sz w:val="22"/>
          <w:szCs w:val="22"/>
          <w:shd w:val="clear" w:color="auto" w:fill="FFFFFF"/>
        </w:rPr>
        <w:t xml:space="preserve">                 </w:t>
      </w:r>
      <w:r w:rsidR="00A36DF0" w:rsidRPr="0034609D">
        <w:rPr>
          <w:i/>
          <w:iCs/>
          <w:sz w:val="22"/>
          <w:szCs w:val="22"/>
          <w:shd w:val="clear" w:color="auto" w:fill="FFFFFF"/>
        </w:rPr>
        <w:t>w przypadku gdy zamawiający tego wymagał w dokumentach zamówienia)</w:t>
      </w:r>
      <w:r w:rsidR="00A36DF0" w:rsidRPr="0034609D">
        <w:rPr>
          <w:sz w:val="22"/>
          <w:szCs w:val="22"/>
          <w:shd w:val="clear" w:color="auto" w:fill="FFFFFF"/>
        </w:rPr>
        <w:t xml:space="preserve"> </w:t>
      </w:r>
      <w:r w:rsidRPr="0034609D">
        <w:rPr>
          <w:sz w:val="22"/>
          <w:szCs w:val="22"/>
        </w:rPr>
        <w:t xml:space="preserve">ustawy </w:t>
      </w:r>
      <w:proofErr w:type="spellStart"/>
      <w:r w:rsidRPr="0034609D">
        <w:rPr>
          <w:sz w:val="22"/>
          <w:szCs w:val="22"/>
        </w:rPr>
        <w:t>Pzp</w:t>
      </w:r>
      <w:proofErr w:type="spellEnd"/>
      <w:r w:rsidRPr="0034609D">
        <w:rPr>
          <w:sz w:val="22"/>
          <w:szCs w:val="22"/>
        </w:rPr>
        <w:t xml:space="preserve">   dokona odrzucenia takiej oferty.</w:t>
      </w:r>
    </w:p>
    <w:p w14:paraId="2062CBA0" w14:textId="77777777" w:rsidR="00AD7E9B" w:rsidRPr="0034609D" w:rsidRDefault="00AD7E9B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410" w:hanging="2410"/>
        <w:rPr>
          <w:color w:val="000000"/>
          <w:sz w:val="22"/>
          <w:szCs w:val="22"/>
        </w:rPr>
      </w:pPr>
    </w:p>
    <w:p w14:paraId="7CF1FCFA" w14:textId="479E8F3A" w:rsidR="009C586F" w:rsidRDefault="009C586F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1276"/>
        <w:rPr>
          <w:color w:val="000000"/>
          <w:sz w:val="22"/>
          <w:szCs w:val="22"/>
          <w:u w:val="single"/>
        </w:rPr>
      </w:pPr>
      <w:r w:rsidRPr="0034609D">
        <w:rPr>
          <w:b/>
          <w:color w:val="000000"/>
          <w:sz w:val="22"/>
          <w:szCs w:val="22"/>
        </w:rPr>
        <w:t xml:space="preserve">                     </w:t>
      </w:r>
      <w:r w:rsidR="00452971" w:rsidRPr="0034609D">
        <w:rPr>
          <w:b/>
          <w:color w:val="000000"/>
          <w:sz w:val="22"/>
          <w:szCs w:val="22"/>
        </w:rPr>
        <w:t xml:space="preserve">  </w:t>
      </w:r>
      <w:r w:rsidRPr="0034609D">
        <w:rPr>
          <w:color w:val="000000"/>
          <w:sz w:val="22"/>
          <w:szCs w:val="22"/>
        </w:rPr>
        <w:t xml:space="preserve">Na potwierdzenie odbycia wizji lokalnej obiektu Zamawiający wystawi Wykonawcy </w:t>
      </w:r>
      <w:r w:rsidRPr="0034609D">
        <w:rPr>
          <w:color w:val="000000"/>
          <w:sz w:val="22"/>
          <w:szCs w:val="22"/>
          <w:u w:val="single"/>
        </w:rPr>
        <w:t>potwierdzenie o odbyciu przez niego wizji lokalnej.</w:t>
      </w:r>
    </w:p>
    <w:p w14:paraId="2A54F001" w14:textId="77777777" w:rsidR="0083769C" w:rsidRDefault="0083769C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276" w:hanging="1276"/>
        <w:rPr>
          <w:color w:val="000000"/>
          <w:sz w:val="22"/>
          <w:szCs w:val="22"/>
          <w:u w:val="single"/>
        </w:rPr>
      </w:pPr>
    </w:p>
    <w:p w14:paraId="3C464F50" w14:textId="6309AEC0" w:rsidR="009C586F" w:rsidRDefault="00452971" w:rsidP="0023110C">
      <w:pPr>
        <w:shd w:val="clear" w:color="auto" w:fill="FFFFFF"/>
        <w:spacing w:after="0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="009C586F">
        <w:rPr>
          <w:sz w:val="22"/>
          <w:szCs w:val="22"/>
        </w:rPr>
        <w:t>Zamawiający zaleca aby w trakcie obowiązkowej wizji lokalnej na obiekcie zwrócić szczególną uwagę na sprawy logistyczno-organizacyjne budowy, w tym na sposób transportu materiałów i urządzeń na miejsca docelowego wbudowania oraz na sposób gromadzenia i usuwania odpadów budowlanych.</w:t>
      </w:r>
    </w:p>
    <w:p w14:paraId="2362ECE2" w14:textId="77777777" w:rsidR="00EF7503" w:rsidRDefault="00EF7503" w:rsidP="0023110C">
      <w:pPr>
        <w:shd w:val="clear" w:color="auto" w:fill="FFFFFF"/>
        <w:spacing w:after="0" w:line="276" w:lineRule="auto"/>
        <w:ind w:left="1134" w:firstLine="0"/>
        <w:rPr>
          <w:sz w:val="22"/>
          <w:szCs w:val="22"/>
        </w:rPr>
      </w:pPr>
    </w:p>
    <w:p w14:paraId="4F3857D3" w14:textId="4A0560E5" w:rsidR="009C586F" w:rsidRDefault="00452971" w:rsidP="0023110C">
      <w:pPr>
        <w:shd w:val="clear" w:color="auto" w:fill="FFFFFF"/>
        <w:spacing w:after="0" w:line="276" w:lineRule="auto"/>
        <w:ind w:left="1276" w:hanging="85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C586F">
        <w:rPr>
          <w:sz w:val="22"/>
          <w:szCs w:val="22"/>
        </w:rPr>
        <w:t xml:space="preserve">3.2.8.  </w:t>
      </w:r>
      <w:r w:rsidR="00AD7E9B">
        <w:rPr>
          <w:sz w:val="22"/>
          <w:szCs w:val="22"/>
        </w:rPr>
        <w:t xml:space="preserve"> </w:t>
      </w:r>
      <w:r w:rsidR="009C586F">
        <w:rPr>
          <w:sz w:val="22"/>
          <w:szCs w:val="22"/>
        </w:rPr>
        <w:t>Wykonawca przed zawarciem z Zamawiającym umowy zobowiązany jest przedłożyć Zamawiającemu polisę ubezpieczeniową lub inny dokument potwierdzający, że wykonawca jest ubezpieczony od odpowiedzialności cywilnej (wraz z dowodem jej/jego opłacenia = składki, zwane dalej jako: „polisa”) spełniającą/y następujące warunki:</w:t>
      </w:r>
    </w:p>
    <w:p w14:paraId="201F36F5" w14:textId="77777777" w:rsidR="009C586F" w:rsidRDefault="009C586F" w:rsidP="0023110C">
      <w:pPr>
        <w:shd w:val="clear" w:color="auto" w:fill="FFFFFF"/>
        <w:spacing w:after="0" w:line="276" w:lineRule="auto"/>
        <w:ind w:hanging="170"/>
        <w:rPr>
          <w:sz w:val="22"/>
          <w:szCs w:val="22"/>
        </w:rPr>
      </w:pPr>
    </w:p>
    <w:p w14:paraId="688C0B66" w14:textId="236863C5" w:rsidR="009C586F" w:rsidRDefault="009C586F" w:rsidP="0023110C">
      <w:pPr>
        <w:shd w:val="clear" w:color="auto" w:fill="FFFFFF"/>
        <w:spacing w:after="0" w:line="276" w:lineRule="auto"/>
        <w:ind w:left="2127" w:hanging="1560"/>
        <w:rPr>
          <w:sz w:val="22"/>
          <w:szCs w:val="22"/>
        </w:rPr>
      </w:pPr>
      <w:r>
        <w:rPr>
          <w:sz w:val="22"/>
          <w:szCs w:val="22"/>
        </w:rPr>
        <w:t xml:space="preserve">            3.2.8.1. Polisa będzie obejmować co najmniej przedmiot Umowy (zakres działalności wykonawcy wynikający z kontraktu);</w:t>
      </w:r>
    </w:p>
    <w:p w14:paraId="5F9E434F" w14:textId="1802144B" w:rsidR="009C586F" w:rsidRDefault="009C586F" w:rsidP="0023110C">
      <w:pPr>
        <w:shd w:val="clear" w:color="auto" w:fill="FFFFFF"/>
        <w:spacing w:after="0" w:line="276" w:lineRule="auto"/>
        <w:ind w:left="2127" w:hanging="1560"/>
        <w:rPr>
          <w:sz w:val="22"/>
          <w:szCs w:val="22"/>
        </w:rPr>
      </w:pPr>
      <w:r>
        <w:rPr>
          <w:sz w:val="22"/>
          <w:szCs w:val="22"/>
        </w:rPr>
        <w:t xml:space="preserve">            3.2.8.2. </w:t>
      </w:r>
      <w:r w:rsidR="0045297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Zakres ubezpieczenia powinien obejmować zarówno odpowiedzialność cywilną deliktową jak i kontraktową w zakresie odpowiadającym odpowiedzialności Wykonawcy wynikającej z obowiązujących przepisów prawa. W przypadku dostaw polisa powinna obejmować odpowiedzialność za szkody wyrządzone przez wadliwy produkt;</w:t>
      </w:r>
    </w:p>
    <w:p w14:paraId="5589262F" w14:textId="33889CAB" w:rsidR="009C586F" w:rsidRDefault="009C586F" w:rsidP="0023110C">
      <w:pPr>
        <w:shd w:val="clear" w:color="auto" w:fill="FFFFFF"/>
        <w:spacing w:after="0" w:line="276" w:lineRule="auto"/>
        <w:ind w:left="2127" w:hanging="1560"/>
        <w:rPr>
          <w:sz w:val="22"/>
          <w:szCs w:val="22"/>
        </w:rPr>
      </w:pPr>
      <w:r>
        <w:rPr>
          <w:sz w:val="22"/>
          <w:szCs w:val="22"/>
        </w:rPr>
        <w:t xml:space="preserve">            3.2.8.3.   </w:t>
      </w:r>
      <w:r w:rsidR="00452971">
        <w:rPr>
          <w:sz w:val="22"/>
          <w:szCs w:val="22"/>
        </w:rPr>
        <w:t xml:space="preserve">  </w:t>
      </w:r>
      <w:r>
        <w:rPr>
          <w:sz w:val="22"/>
          <w:szCs w:val="22"/>
        </w:rPr>
        <w:t>Polisa powinna obejmować wszystkie strony kontraktu; jeśli Wykonawca korzysta z podwykonawców polisa powinna obejmować imiennie lub</w:t>
      </w:r>
      <w:r w:rsidR="009D5BA4">
        <w:rPr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w formie dodatkowej klauzuli rozszerzającej odpowiedzialność cywilną za podwykonawców do limitu sumy gwarancyjnej;</w:t>
      </w:r>
    </w:p>
    <w:p w14:paraId="098AB5EA" w14:textId="002AF8EC" w:rsidR="009C586F" w:rsidRDefault="009C586F" w:rsidP="0023110C">
      <w:pPr>
        <w:shd w:val="clear" w:color="auto" w:fill="FFFFFF"/>
        <w:spacing w:after="0" w:line="276" w:lineRule="auto"/>
        <w:ind w:left="2127" w:hanging="1560"/>
        <w:rPr>
          <w:sz w:val="22"/>
          <w:szCs w:val="22"/>
        </w:rPr>
      </w:pPr>
      <w:r>
        <w:rPr>
          <w:sz w:val="22"/>
          <w:szCs w:val="22"/>
        </w:rPr>
        <w:t xml:space="preserve">            3.2.8.4.    Okres ubezpieczenia musi pokrywać się z okresem realizacji Umowy + 1 miesiąc. </w:t>
      </w:r>
    </w:p>
    <w:p w14:paraId="29718782" w14:textId="0F94E542" w:rsidR="009C586F" w:rsidRDefault="009C586F" w:rsidP="0023110C">
      <w:pPr>
        <w:shd w:val="clear" w:color="auto" w:fill="FFFFFF"/>
        <w:spacing w:after="0" w:line="276" w:lineRule="auto"/>
        <w:ind w:left="2127" w:hanging="1560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3.2.8.5.  Konstrukcja polisy winna umożliwić zgłoszenie roszczeń powstałych                      w związku z realizacją Umowy zarówno w czasie jego realizacji jak i po zakończeniu - zarówno kontraktu jak i polisy  (lecz przed upływem terminu przedawnienia);</w:t>
      </w:r>
    </w:p>
    <w:p w14:paraId="0368543B" w14:textId="7F256276" w:rsidR="009C586F" w:rsidRDefault="009C586F" w:rsidP="0023110C">
      <w:pPr>
        <w:shd w:val="clear" w:color="auto" w:fill="FFFFFF"/>
        <w:spacing w:after="0" w:line="276" w:lineRule="auto"/>
        <w:ind w:left="2127" w:hanging="1560"/>
        <w:rPr>
          <w:sz w:val="22"/>
          <w:szCs w:val="22"/>
        </w:rPr>
      </w:pPr>
      <w:r>
        <w:rPr>
          <w:sz w:val="22"/>
          <w:szCs w:val="22"/>
        </w:rPr>
        <w:t xml:space="preserve">            3.2.8.6.   Polisa powinna obejmować szkody osobowe, szkody rzeczowe oraz ich następstwa – zarówno szkody rzeczywiste  jak i utracone korzyści oraz czyste straty finansowe z limitem nie niższym niż 10% sumy gwarancyjnej;</w:t>
      </w:r>
    </w:p>
    <w:p w14:paraId="54741248" w14:textId="22D151CC" w:rsidR="009C586F" w:rsidRPr="00512E6C" w:rsidRDefault="009C586F" w:rsidP="0023110C">
      <w:pPr>
        <w:shd w:val="clear" w:color="auto" w:fill="FFFFFF"/>
        <w:spacing w:after="0" w:line="276" w:lineRule="auto"/>
        <w:ind w:left="2127" w:hanging="1560"/>
        <w:rPr>
          <w:sz w:val="22"/>
          <w:szCs w:val="22"/>
        </w:rPr>
      </w:pPr>
      <w:r>
        <w:rPr>
          <w:sz w:val="22"/>
          <w:szCs w:val="22"/>
        </w:rPr>
        <w:t xml:space="preserve">            3.2.8.7. </w:t>
      </w:r>
      <w:r w:rsidR="00452971">
        <w:rPr>
          <w:sz w:val="22"/>
          <w:szCs w:val="22"/>
        </w:rPr>
        <w:t xml:space="preserve"> </w:t>
      </w:r>
      <w:r>
        <w:rPr>
          <w:sz w:val="22"/>
          <w:szCs w:val="22"/>
        </w:rPr>
        <w:t>Zakres polisy musi obejmować obligatoryjnie do wysokości sumy gwarancyjnej: szkody powstałe po wykonaniu pracy lub usługi, wynikłe               z ich nienależytego wykonania,  szkody wyrządzone wskutek rażącego niedbalstwa;</w:t>
      </w:r>
    </w:p>
    <w:p w14:paraId="03EE2C80" w14:textId="000E2BBF" w:rsidR="009C586F" w:rsidRPr="00512E6C" w:rsidRDefault="009C586F" w:rsidP="0023110C">
      <w:pPr>
        <w:shd w:val="clear" w:color="auto" w:fill="FFFFFF"/>
        <w:spacing w:after="0" w:line="276" w:lineRule="auto"/>
        <w:ind w:left="2127" w:hanging="1560"/>
        <w:rPr>
          <w:sz w:val="22"/>
          <w:szCs w:val="22"/>
        </w:rPr>
      </w:pPr>
      <w:r w:rsidRPr="00512E6C">
        <w:rPr>
          <w:sz w:val="22"/>
          <w:szCs w:val="22"/>
        </w:rPr>
        <w:t xml:space="preserve">            3.2.8.8.    Suma gwarancyjna powinna być nie niższa niż </w:t>
      </w:r>
      <w:r w:rsidRPr="00512E6C">
        <w:rPr>
          <w:b/>
          <w:bCs/>
          <w:sz w:val="22"/>
          <w:szCs w:val="22"/>
        </w:rPr>
        <w:t>1 000 000,00 zł (słownie: jeden milion złotych)</w:t>
      </w:r>
      <w:r w:rsidRPr="00512E6C">
        <w:rPr>
          <w:sz w:val="22"/>
          <w:szCs w:val="22"/>
        </w:rPr>
        <w:t xml:space="preserve">  na jedno i wszystkie zdarzenia.</w:t>
      </w:r>
    </w:p>
    <w:p w14:paraId="632DE3E5" w14:textId="3E50B4D7" w:rsidR="009C586F" w:rsidRPr="00512E6C" w:rsidRDefault="009C586F" w:rsidP="0023110C">
      <w:pPr>
        <w:shd w:val="clear" w:color="auto" w:fill="FFFFFF"/>
        <w:spacing w:after="0" w:line="276" w:lineRule="auto"/>
        <w:ind w:left="2127" w:hanging="1560"/>
        <w:rPr>
          <w:sz w:val="22"/>
          <w:szCs w:val="22"/>
        </w:rPr>
      </w:pPr>
      <w:r w:rsidRPr="00512E6C">
        <w:rPr>
          <w:sz w:val="22"/>
          <w:szCs w:val="22"/>
        </w:rPr>
        <w:t xml:space="preserve">            3.2.8.9. </w:t>
      </w:r>
      <w:r w:rsidR="009D5BA4">
        <w:rPr>
          <w:sz w:val="22"/>
          <w:szCs w:val="22"/>
        </w:rPr>
        <w:t xml:space="preserve"> </w:t>
      </w:r>
      <w:r w:rsidRPr="00512E6C">
        <w:rPr>
          <w:sz w:val="22"/>
          <w:szCs w:val="22"/>
        </w:rPr>
        <w:t>Dopuszczalna franszyza przewidująca pokrycie przez Wykonawcę</w:t>
      </w:r>
      <w:r w:rsidR="009D5BA4">
        <w:rPr>
          <w:sz w:val="22"/>
          <w:szCs w:val="22"/>
        </w:rPr>
        <w:t xml:space="preserve">                        </w:t>
      </w:r>
      <w:r w:rsidRPr="00512E6C">
        <w:rPr>
          <w:sz w:val="22"/>
          <w:szCs w:val="22"/>
        </w:rPr>
        <w:t xml:space="preserve"> ze środków własnych szkód rzeczowych o wartości do </w:t>
      </w:r>
      <w:r w:rsidRPr="00512E6C">
        <w:rPr>
          <w:b/>
          <w:bCs/>
          <w:sz w:val="22"/>
          <w:szCs w:val="22"/>
        </w:rPr>
        <w:t>1 000,00 zł</w:t>
      </w:r>
      <w:r w:rsidRPr="00512E6C">
        <w:rPr>
          <w:sz w:val="22"/>
          <w:szCs w:val="22"/>
        </w:rPr>
        <w:t xml:space="preserve"> oraz udział własny w szkodzie w wysokości </w:t>
      </w:r>
      <w:r w:rsidRPr="00512E6C">
        <w:rPr>
          <w:b/>
          <w:bCs/>
          <w:sz w:val="22"/>
          <w:szCs w:val="22"/>
        </w:rPr>
        <w:t>5%</w:t>
      </w:r>
      <w:r w:rsidRPr="00512E6C">
        <w:rPr>
          <w:sz w:val="22"/>
          <w:szCs w:val="22"/>
        </w:rPr>
        <w:t xml:space="preserve"> wartości szkody.</w:t>
      </w:r>
    </w:p>
    <w:p w14:paraId="283D7D75" w14:textId="77777777" w:rsidR="0023110C" w:rsidRDefault="0023110C" w:rsidP="0023110C">
      <w:pPr>
        <w:shd w:val="clear" w:color="auto" w:fill="FFFFFF"/>
        <w:spacing w:after="0" w:line="276" w:lineRule="auto"/>
        <w:ind w:left="2127" w:hanging="1560"/>
        <w:rPr>
          <w:sz w:val="22"/>
          <w:szCs w:val="22"/>
        </w:rPr>
      </w:pPr>
    </w:p>
    <w:p w14:paraId="728CA746" w14:textId="2797FB27" w:rsidR="009C586F" w:rsidRDefault="009C58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1134"/>
        <w:rPr>
          <w:color w:val="000000"/>
          <w:sz w:val="22"/>
          <w:szCs w:val="22"/>
        </w:rPr>
      </w:pPr>
      <w:r>
        <w:rPr>
          <w:b/>
          <w:color w:val="548DD4"/>
          <w:sz w:val="22"/>
          <w:szCs w:val="22"/>
        </w:rPr>
        <w:t xml:space="preserve">         </w:t>
      </w:r>
      <w:r>
        <w:rPr>
          <w:color w:val="000000"/>
          <w:sz w:val="22"/>
          <w:szCs w:val="22"/>
        </w:rPr>
        <w:t>3.2.</w:t>
      </w:r>
      <w:r w:rsidR="00EE4E97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>.</w:t>
      </w:r>
      <w:r>
        <w:rPr>
          <w:b/>
          <w:color w:val="548DD4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 xml:space="preserve">Roboty budowlane będą wykonywane na czynnym obiekcie. Wykonawca podczas prowadzenia robót jest zobowiązany do zabezpieczenia terenu budowy, w celu ograniczenia hałasu oraz zapylenia i zanieczyszczenia obiektu w wyniku prowadzonych prac, a także zobowiązany jest do prowadzenia robót w sposób uniemożliwiający wejście na teren wykonywania robót osób trzecich. W związku           z faktem, że roboty budowlane będą wykonywane na czynnym obiekcie, terminy realizacji poszczególnych robót będą na bieżąco uzgadnianie z Zamawiającym. Prace powodujące duży hałas lub intensywne zapylenie będą wykonywane po godzinach pracy Zamawiającego (w godzinach 16:30 do 21:30). Wykonawca będzie zobowiązany do wskazywania Zamawiającemu dni, w których zamierza wykonywać roboty głośne i uciążliwe, z co najmniej </w:t>
      </w:r>
      <w:r w:rsidR="00C123C8">
        <w:rPr>
          <w:color w:val="000000"/>
          <w:sz w:val="22"/>
          <w:szCs w:val="22"/>
        </w:rPr>
        <w:t xml:space="preserve">(1) jedno </w:t>
      </w:r>
      <w:r>
        <w:rPr>
          <w:color w:val="000000"/>
          <w:sz w:val="22"/>
          <w:szCs w:val="22"/>
        </w:rPr>
        <w:t>dniowym wyprzedzeniem  i uzgadniania godziny ich wykonywania.</w:t>
      </w:r>
    </w:p>
    <w:p w14:paraId="60603BF1" w14:textId="77777777" w:rsidR="009D7B4C" w:rsidRDefault="009D7B4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1134"/>
        <w:rPr>
          <w:color w:val="000000"/>
          <w:sz w:val="22"/>
          <w:szCs w:val="22"/>
        </w:rPr>
      </w:pPr>
    </w:p>
    <w:p w14:paraId="18FA1587" w14:textId="6EF4AB88" w:rsidR="009C586F" w:rsidRDefault="009C58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113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</w:t>
      </w:r>
      <w:r w:rsidR="00EE4E97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3.2.</w:t>
      </w:r>
      <w:r w:rsidR="00EE4E97"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 xml:space="preserve">. Wszystkie roboty będą wykonywane z materiałów budowlanych i urządzeń, zapewnionych przez wykonawcę. </w:t>
      </w:r>
    </w:p>
    <w:p w14:paraId="558ED979" w14:textId="77777777" w:rsidR="0023110C" w:rsidRDefault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1134"/>
        <w:rPr>
          <w:color w:val="000000"/>
          <w:sz w:val="22"/>
          <w:szCs w:val="22"/>
        </w:rPr>
      </w:pPr>
    </w:p>
    <w:p w14:paraId="4D18A180" w14:textId="4048AF51" w:rsidR="009C586F" w:rsidRDefault="009C58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113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3.2.1</w:t>
      </w:r>
      <w:r w:rsidR="00EE4E97"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>.   Zamawiający nie zapewnia na terenie swojej działki ani na terenie obiektu miejsca na składowanie odpadów budowalnych w tym nie zapewnia miejsca na ustawienie kontenera na odpady budowalne. Wykonawca swoim staraniem i na swój koszt musi zapewnić bieżące usuwanie odpadów budowlanych.</w:t>
      </w:r>
    </w:p>
    <w:p w14:paraId="256D65C8" w14:textId="77777777" w:rsidR="0023110C" w:rsidRDefault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1134"/>
        <w:rPr>
          <w:color w:val="000000"/>
          <w:sz w:val="22"/>
          <w:szCs w:val="22"/>
        </w:rPr>
      </w:pPr>
    </w:p>
    <w:p w14:paraId="44F893F3" w14:textId="59A48D67" w:rsidR="009C586F" w:rsidRDefault="009C58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113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3.2.1</w:t>
      </w:r>
      <w:r w:rsidR="00EE4E97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 xml:space="preserve">. Zamawiający nie wymaga transportu materiałów i urządzeń na poddasze                                     z pominięciem klatek schodowych, nie wymaga ustawiania tymczasowej windy zewnętrznej przyściennej ani wykorzystywania dźwigu samojezdnego. Zamawiający udostępnia możliwość transportu materiałów budowlanych, urządzeń i maszyn/narzędzi koniecznych do wykonania przedmiotu zamówienia klatkami schodowymi na poddasze i na III piętro codziennie w godz. od 5:00 do 7:30 rano oraz od 16:30 do 21:30 wieczorem po uprzednim uzgodnieniu z Zamawiającym. Belki stalowe o długościach przekraczających możliwość transportu klatką </w:t>
      </w:r>
      <w:r>
        <w:rPr>
          <w:color w:val="000000"/>
          <w:sz w:val="22"/>
          <w:szCs w:val="22"/>
        </w:rPr>
        <w:lastRenderedPageBreak/>
        <w:t>schodową zostały podzielone przez Projektanta na krótsze odcinki, które będą łączone  w docelowym miejscu wbudowania poprzez skręcanie (bez spawania).</w:t>
      </w:r>
    </w:p>
    <w:p w14:paraId="74EDE989" w14:textId="77777777" w:rsidR="00A77ADC" w:rsidRDefault="00A77AD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1134"/>
        <w:rPr>
          <w:color w:val="000000"/>
          <w:sz w:val="22"/>
          <w:szCs w:val="22"/>
        </w:rPr>
      </w:pPr>
    </w:p>
    <w:p w14:paraId="0F50B310" w14:textId="2239C04D" w:rsidR="009C586F" w:rsidRDefault="009C58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113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3.2.1</w:t>
      </w:r>
      <w:r w:rsidR="00EE4E97"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 xml:space="preserve">. </w:t>
      </w:r>
      <w:r w:rsidR="00A941E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Przed odbiorem robót Wykonawca zobowiązany jest do uporządkowania terenu budowy oraz utylizacji odpadów.</w:t>
      </w:r>
    </w:p>
    <w:p w14:paraId="48FD064D" w14:textId="77777777" w:rsidR="0023110C" w:rsidRDefault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1134"/>
        <w:rPr>
          <w:color w:val="000000"/>
          <w:sz w:val="22"/>
          <w:szCs w:val="22"/>
        </w:rPr>
      </w:pPr>
    </w:p>
    <w:p w14:paraId="25F221DD" w14:textId="556C2887" w:rsidR="009C586F" w:rsidRDefault="009C58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113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3.2.1</w:t>
      </w:r>
      <w:r w:rsidR="00EE4E97"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.  </w:t>
      </w:r>
      <w:r w:rsidR="00A941E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Wszystkie roboty muszą być wykonywane przez wykwalifikowanych pracowników, stosownie do rodzaju robót i kierowane przez osoby posiadające odpowiednie uprawnienia, wymagane prawem budowlanym.</w:t>
      </w:r>
    </w:p>
    <w:p w14:paraId="4795D3BB" w14:textId="77777777" w:rsidR="0023110C" w:rsidRDefault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1134"/>
        <w:rPr>
          <w:color w:val="000000"/>
          <w:sz w:val="22"/>
          <w:szCs w:val="22"/>
        </w:rPr>
      </w:pPr>
    </w:p>
    <w:p w14:paraId="5509E5D6" w14:textId="1FB6D20F" w:rsidR="009C586F" w:rsidRDefault="009C58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113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3.2.1</w:t>
      </w:r>
      <w:r w:rsidR="00EE4E97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>.   Zastosowane przez wykonawcę materiały, wyroby i urządzenia muszą być zgodne z dokumentacją projektową oraz posiadać oznakowanie lub aktualne dokumenty dopuszczające do stosowania w budownictwie, zgodnie z przepisami obowiązującymi w tym zakresie. Zastosowanie zamienników materiałowych podanych w dokumentacji projektowej nie może pogarszać standardu produktu oraz wymaga uzgodnienia nadzoru autorskiego.</w:t>
      </w:r>
    </w:p>
    <w:p w14:paraId="0D22B00A" w14:textId="77777777" w:rsidR="0023110C" w:rsidRDefault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1134"/>
        <w:rPr>
          <w:color w:val="000000"/>
          <w:sz w:val="22"/>
          <w:szCs w:val="22"/>
        </w:rPr>
      </w:pPr>
    </w:p>
    <w:p w14:paraId="77C338AD" w14:textId="36193685" w:rsidR="009C586F" w:rsidRDefault="009C58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113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3.2.1</w:t>
      </w:r>
      <w:r w:rsidR="00EE4E97"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 xml:space="preserve">. Przed odbiorem robót Wykonawca przeszkoli pracowników Zamawiającego                           z zakresu obsługi, eksploatacji i serwisowania (po okresie gwarancji) systemu oddymiania. </w:t>
      </w:r>
    </w:p>
    <w:p w14:paraId="7C02846F" w14:textId="77777777" w:rsidR="0023110C" w:rsidRDefault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1134"/>
        <w:rPr>
          <w:color w:val="000000"/>
          <w:sz w:val="22"/>
          <w:szCs w:val="22"/>
        </w:rPr>
      </w:pPr>
    </w:p>
    <w:p w14:paraId="1762414E" w14:textId="3246D5DF" w:rsidR="009C586F" w:rsidRDefault="009C58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113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3.2.1</w:t>
      </w:r>
      <w:r w:rsidR="00EE4E97"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 xml:space="preserve">.  Wykonawca, po zakończeniu robót, przed lub w dniu odbioru zobowiązany będzie m.in. do dostarczenia Zamawiającemu: prawidłowej dokumentacji powykonawczej wraz z niezbędnymi pomiarami, atestami, certyfikatami materiałów, dokumentami dopuszczającymi wykorzystane wyroby budowlane do stosowania w budownictwie, instrukcji obsługi itp. </w:t>
      </w:r>
    </w:p>
    <w:p w14:paraId="7D751D8B" w14:textId="77777777" w:rsidR="00EC08FC" w:rsidRDefault="00EC08F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70"/>
        <w:rPr>
          <w:color w:val="000000"/>
          <w:sz w:val="22"/>
          <w:szCs w:val="22"/>
        </w:rPr>
      </w:pPr>
    </w:p>
    <w:p w14:paraId="2F701BF0" w14:textId="06EA33AA" w:rsidR="009C586F" w:rsidRDefault="009C586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1134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3.2.1</w:t>
      </w:r>
      <w:r w:rsidR="00EE4E97"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 xml:space="preserve">. </w:t>
      </w:r>
      <w:r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>Podwykonawstwo:</w:t>
      </w:r>
    </w:p>
    <w:p w14:paraId="7AEC8E6A" w14:textId="77777777" w:rsidR="009C586F" w:rsidRDefault="009C586F" w:rsidP="0023110C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850"/>
        <w:rPr>
          <w:sz w:val="22"/>
          <w:szCs w:val="22"/>
        </w:rPr>
      </w:pPr>
      <w:r>
        <w:rPr>
          <w:sz w:val="22"/>
          <w:szCs w:val="22"/>
        </w:rPr>
        <w:t xml:space="preserve">               Zamawiający nie ogranicza udziału podwykonawców w wykonaniu zamówienia. </w:t>
      </w:r>
    </w:p>
    <w:p w14:paraId="60207C9B" w14:textId="317CA483" w:rsidR="009C586F" w:rsidRDefault="009C586F" w:rsidP="0023110C">
      <w:pPr>
        <w:spacing w:after="0" w:line="276" w:lineRule="auto"/>
        <w:ind w:left="1134" w:firstLine="0"/>
        <w:rPr>
          <w:sz w:val="22"/>
          <w:szCs w:val="22"/>
        </w:rPr>
      </w:pPr>
      <w:r>
        <w:rPr>
          <w:sz w:val="22"/>
          <w:szCs w:val="22"/>
        </w:rPr>
        <w:t xml:space="preserve">W przypadku powierzenia realizacji części zamówienia Podwykonawcom, Wykonawca zobowiązany jest do wskazania w </w:t>
      </w:r>
      <w:r w:rsidR="00344B6D">
        <w:rPr>
          <w:sz w:val="22"/>
          <w:szCs w:val="22"/>
        </w:rPr>
        <w:t>F</w:t>
      </w:r>
      <w:r>
        <w:rPr>
          <w:sz w:val="22"/>
          <w:szCs w:val="22"/>
        </w:rPr>
        <w:t xml:space="preserve">ormularzu ofertowym </w:t>
      </w:r>
      <w:r w:rsidRPr="00452971">
        <w:rPr>
          <w:color w:val="0070C0"/>
          <w:sz w:val="22"/>
          <w:szCs w:val="22"/>
        </w:rPr>
        <w:t>(</w:t>
      </w:r>
      <w:r w:rsidRPr="00452971">
        <w:rPr>
          <w:b/>
          <w:i/>
          <w:color w:val="0070C0"/>
          <w:sz w:val="22"/>
          <w:szCs w:val="22"/>
        </w:rPr>
        <w:t>Załącznik nr 1 do SWZ</w:t>
      </w:r>
      <w:r w:rsidRPr="00452971">
        <w:rPr>
          <w:color w:val="0070C0"/>
          <w:sz w:val="22"/>
          <w:szCs w:val="22"/>
        </w:rPr>
        <w:t xml:space="preserve">) </w:t>
      </w:r>
      <w:r>
        <w:rPr>
          <w:sz w:val="22"/>
          <w:szCs w:val="22"/>
        </w:rPr>
        <w:t>tej części zamówienia, której realizację powierzy Podwykonawcy oraz, o ile jest to wiadome, podania wykazu proponowanych Podwykonawców.                  W przypadku braku takiego oświadczenia Zamawiający uzna, iż Wykonawca będzie realizował zamówienie bez udziału Podwykonawców.</w:t>
      </w:r>
    </w:p>
    <w:p w14:paraId="3F7603E6" w14:textId="77777777" w:rsidR="00344B6D" w:rsidRDefault="00344B6D" w:rsidP="0023110C">
      <w:pPr>
        <w:spacing w:after="0" w:line="276" w:lineRule="auto"/>
        <w:ind w:left="1134" w:firstLine="0"/>
        <w:rPr>
          <w:sz w:val="22"/>
          <w:szCs w:val="22"/>
        </w:rPr>
      </w:pPr>
    </w:p>
    <w:p w14:paraId="2D661313" w14:textId="7746F080" w:rsidR="003374E9" w:rsidRPr="00F2240F" w:rsidRDefault="009C586F" w:rsidP="00F243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850"/>
        <w:rPr>
          <w:color w:val="333333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</w:rPr>
        <w:t xml:space="preserve"> 3.2.1</w:t>
      </w:r>
      <w:r w:rsidR="00EE4E97"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 xml:space="preserve">. </w:t>
      </w:r>
      <w:r w:rsidR="00F24356">
        <w:rPr>
          <w:color w:val="000000"/>
          <w:sz w:val="22"/>
          <w:szCs w:val="22"/>
        </w:rPr>
        <w:t xml:space="preserve">  </w:t>
      </w:r>
      <w:r w:rsidR="00F24356" w:rsidRPr="00F24356">
        <w:rPr>
          <w:bCs/>
          <w:sz w:val="22"/>
          <w:szCs w:val="22"/>
        </w:rPr>
        <w:t xml:space="preserve">Stosownie do art. 95 ust. 1 ustawy </w:t>
      </w:r>
      <w:proofErr w:type="spellStart"/>
      <w:r w:rsidR="00F24356" w:rsidRPr="00F24356">
        <w:rPr>
          <w:bCs/>
          <w:sz w:val="22"/>
          <w:szCs w:val="22"/>
        </w:rPr>
        <w:t>P</w:t>
      </w:r>
      <w:r w:rsidR="00F24356">
        <w:rPr>
          <w:bCs/>
          <w:sz w:val="22"/>
          <w:szCs w:val="22"/>
        </w:rPr>
        <w:t>zp</w:t>
      </w:r>
      <w:proofErr w:type="spellEnd"/>
      <w:r w:rsidR="00F24356" w:rsidRPr="00F24356">
        <w:rPr>
          <w:bCs/>
          <w:sz w:val="22"/>
          <w:szCs w:val="22"/>
        </w:rPr>
        <w:t xml:space="preserve"> </w:t>
      </w:r>
      <w:r w:rsidR="00F24356" w:rsidRPr="002552D2">
        <w:rPr>
          <w:sz w:val="22"/>
          <w:szCs w:val="22"/>
        </w:rPr>
        <w:t xml:space="preserve">Zamawiający wymaga zatrudnienia przez Wykonawcę lub </w:t>
      </w:r>
      <w:r w:rsidR="00F24356" w:rsidRPr="00F2240F">
        <w:rPr>
          <w:sz w:val="22"/>
          <w:szCs w:val="22"/>
        </w:rPr>
        <w:t xml:space="preserve">podwykonawcę na podstawie stosunku pracy </w:t>
      </w:r>
      <w:r w:rsidR="00354FA6">
        <w:rPr>
          <w:rFonts w:eastAsia="Arial"/>
          <w:color w:val="000000"/>
          <w:sz w:val="22"/>
          <w:szCs w:val="22"/>
        </w:rPr>
        <w:t>w sposób określony w art. 22 § 1</w:t>
      </w:r>
      <w:r w:rsidR="00F24356" w:rsidRPr="00F2240F">
        <w:rPr>
          <w:sz w:val="22"/>
          <w:szCs w:val="22"/>
        </w:rPr>
        <w:t xml:space="preserve"> ustawy z dnia 26 czerwca 1974 r. Kodeks pracy </w:t>
      </w:r>
      <w:r w:rsidR="0012210A" w:rsidRPr="00793D88">
        <w:rPr>
          <w:rFonts w:eastAsia="Arial"/>
          <w:color w:val="000000"/>
          <w:sz w:val="22"/>
          <w:szCs w:val="22"/>
        </w:rPr>
        <w:t>(</w:t>
      </w:r>
      <w:proofErr w:type="spellStart"/>
      <w:r w:rsidR="0012210A" w:rsidRPr="00793D88">
        <w:rPr>
          <w:rFonts w:eastAsia="Arial"/>
          <w:color w:val="000000"/>
          <w:sz w:val="22"/>
          <w:szCs w:val="22"/>
        </w:rPr>
        <w:t>t.j</w:t>
      </w:r>
      <w:proofErr w:type="spellEnd"/>
      <w:r w:rsidR="0012210A" w:rsidRPr="00793D88">
        <w:rPr>
          <w:rFonts w:eastAsia="Arial"/>
          <w:color w:val="000000"/>
          <w:sz w:val="22"/>
          <w:szCs w:val="22"/>
        </w:rPr>
        <w:t xml:space="preserve">. Dz. U. z 2023 r. poz. 1465 z </w:t>
      </w:r>
      <w:proofErr w:type="spellStart"/>
      <w:r w:rsidR="0012210A" w:rsidRPr="00793D88">
        <w:rPr>
          <w:rFonts w:eastAsia="Arial"/>
          <w:color w:val="000000"/>
          <w:sz w:val="22"/>
          <w:szCs w:val="22"/>
        </w:rPr>
        <w:t>późn</w:t>
      </w:r>
      <w:proofErr w:type="spellEnd"/>
      <w:r w:rsidR="0012210A" w:rsidRPr="00793D88">
        <w:rPr>
          <w:rFonts w:eastAsia="Arial"/>
          <w:color w:val="000000"/>
          <w:sz w:val="22"/>
          <w:szCs w:val="22"/>
        </w:rPr>
        <w:t>. zm.)</w:t>
      </w:r>
      <w:r w:rsidR="00F24356" w:rsidRPr="00F2240F">
        <w:rPr>
          <w:sz w:val="22"/>
          <w:szCs w:val="22"/>
        </w:rPr>
        <w:t>, osoby/osób wykonujących następujące czynności w zakresie realizacji zamówienia:</w:t>
      </w:r>
    </w:p>
    <w:p w14:paraId="6A7FAFA0" w14:textId="0F3CD09C" w:rsidR="00F24356" w:rsidRPr="00F2240F" w:rsidRDefault="00F24356" w:rsidP="00F24356">
      <w:pPr>
        <w:pStyle w:val="Tekstpodstawowy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70"/>
        <w:rPr>
          <w:color w:val="000000"/>
          <w:sz w:val="22"/>
          <w:szCs w:val="22"/>
        </w:rPr>
      </w:pPr>
      <w:r w:rsidRPr="00F2240F">
        <w:rPr>
          <w:color w:val="000000"/>
          <w:sz w:val="22"/>
          <w:szCs w:val="22"/>
        </w:rPr>
        <w:t xml:space="preserve">                     3.2.1</w:t>
      </w:r>
      <w:r w:rsidR="00EE4E97">
        <w:rPr>
          <w:color w:val="000000"/>
          <w:sz w:val="22"/>
          <w:szCs w:val="22"/>
        </w:rPr>
        <w:t>9</w:t>
      </w:r>
      <w:r w:rsidRPr="00F2240F">
        <w:rPr>
          <w:color w:val="000000"/>
          <w:sz w:val="22"/>
          <w:szCs w:val="22"/>
        </w:rPr>
        <w:t xml:space="preserve">.1. </w:t>
      </w:r>
      <w:r w:rsidR="0047600E" w:rsidRPr="00F2240F">
        <w:rPr>
          <w:color w:val="000000"/>
          <w:sz w:val="22"/>
          <w:szCs w:val="22"/>
        </w:rPr>
        <w:t xml:space="preserve">prac </w:t>
      </w:r>
      <w:r w:rsidR="001C4A47" w:rsidRPr="00F2240F">
        <w:rPr>
          <w:color w:val="000000"/>
          <w:sz w:val="22"/>
          <w:szCs w:val="22"/>
        </w:rPr>
        <w:t>remontowo/</w:t>
      </w:r>
      <w:r w:rsidR="0047600E" w:rsidRPr="00F2240F">
        <w:rPr>
          <w:color w:val="000000"/>
          <w:sz w:val="22"/>
          <w:szCs w:val="22"/>
        </w:rPr>
        <w:t>budowlanych;</w:t>
      </w:r>
    </w:p>
    <w:p w14:paraId="7E842ACB" w14:textId="5FB9E8DC" w:rsidR="0047600E" w:rsidRPr="00F2240F" w:rsidRDefault="0047600E" w:rsidP="00F24356">
      <w:pPr>
        <w:pStyle w:val="Tekstpodstawowy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70"/>
        <w:rPr>
          <w:color w:val="000000"/>
          <w:sz w:val="22"/>
          <w:szCs w:val="22"/>
        </w:rPr>
      </w:pPr>
      <w:r w:rsidRPr="00F2240F">
        <w:rPr>
          <w:color w:val="000000"/>
          <w:sz w:val="22"/>
          <w:szCs w:val="22"/>
        </w:rPr>
        <w:t xml:space="preserve">                     3.2.1</w:t>
      </w:r>
      <w:r w:rsidR="00EE4E97">
        <w:rPr>
          <w:color w:val="000000"/>
          <w:sz w:val="22"/>
          <w:szCs w:val="22"/>
        </w:rPr>
        <w:t>9</w:t>
      </w:r>
      <w:r w:rsidRPr="00F2240F">
        <w:rPr>
          <w:color w:val="000000"/>
          <w:sz w:val="22"/>
          <w:szCs w:val="22"/>
        </w:rPr>
        <w:t>.2. prac elektrycznych.</w:t>
      </w:r>
    </w:p>
    <w:p w14:paraId="1093EC42" w14:textId="77777777" w:rsidR="00F24356" w:rsidRPr="00F2240F" w:rsidRDefault="00F24356" w:rsidP="0047600E">
      <w:pPr>
        <w:pStyle w:val="Tekstpodstawowy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70"/>
        <w:rPr>
          <w:color w:val="000000"/>
          <w:sz w:val="22"/>
          <w:szCs w:val="22"/>
        </w:rPr>
      </w:pPr>
    </w:p>
    <w:p w14:paraId="4C8C13F5" w14:textId="382EF796" w:rsidR="009C586F" w:rsidRPr="003374E9" w:rsidRDefault="009C586F" w:rsidP="00F243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850"/>
        <w:rPr>
          <w:color w:val="000000"/>
          <w:sz w:val="22"/>
          <w:szCs w:val="22"/>
        </w:rPr>
      </w:pPr>
      <w:r w:rsidRPr="00F2240F">
        <w:rPr>
          <w:color w:val="000000"/>
          <w:sz w:val="22"/>
          <w:szCs w:val="22"/>
        </w:rPr>
        <w:t xml:space="preserve">               Wymóg ten </w:t>
      </w:r>
      <w:r w:rsidRPr="00F2240F">
        <w:rPr>
          <w:b/>
          <w:bCs/>
          <w:color w:val="000000"/>
          <w:sz w:val="22"/>
          <w:szCs w:val="22"/>
        </w:rPr>
        <w:t>nie dotyczy</w:t>
      </w:r>
      <w:r w:rsidRPr="00F2240F">
        <w:rPr>
          <w:color w:val="000000"/>
          <w:sz w:val="22"/>
          <w:szCs w:val="22"/>
        </w:rPr>
        <w:t xml:space="preserve"> osób</w:t>
      </w:r>
      <w:r w:rsidRPr="003374E9">
        <w:rPr>
          <w:color w:val="000000"/>
          <w:sz w:val="22"/>
          <w:szCs w:val="22"/>
        </w:rPr>
        <w:t xml:space="preserve"> </w:t>
      </w:r>
      <w:r w:rsidRPr="003374E9">
        <w:rPr>
          <w:sz w:val="22"/>
          <w:szCs w:val="22"/>
        </w:rPr>
        <w:t xml:space="preserve">wykonujących samodzielne funkcje techniczne </w:t>
      </w:r>
      <w:r w:rsidR="00452971" w:rsidRPr="003374E9">
        <w:rPr>
          <w:sz w:val="22"/>
          <w:szCs w:val="22"/>
        </w:rPr>
        <w:t xml:space="preserve">                             </w:t>
      </w:r>
      <w:r w:rsidRPr="003374E9">
        <w:rPr>
          <w:sz w:val="22"/>
          <w:szCs w:val="22"/>
        </w:rPr>
        <w:t xml:space="preserve">w budownictwie w rozumieniu ustawy </w:t>
      </w:r>
      <w:r w:rsidR="003374E9" w:rsidRPr="003374E9">
        <w:rPr>
          <w:sz w:val="22"/>
          <w:szCs w:val="22"/>
        </w:rPr>
        <w:t xml:space="preserve">z dnia </w:t>
      </w:r>
      <w:r w:rsidR="003374E9" w:rsidRPr="003374E9">
        <w:rPr>
          <w:sz w:val="22"/>
          <w:szCs w:val="22"/>
          <w:shd w:val="clear" w:color="auto" w:fill="FFFFFF"/>
        </w:rPr>
        <w:t xml:space="preserve">7 lipca 1994 r. </w:t>
      </w:r>
      <w:r w:rsidRPr="003374E9">
        <w:rPr>
          <w:sz w:val="22"/>
          <w:szCs w:val="22"/>
        </w:rPr>
        <w:t xml:space="preserve">Prawo budowlane </w:t>
      </w:r>
      <w:r w:rsidR="003374E9" w:rsidRPr="003374E9">
        <w:rPr>
          <w:sz w:val="22"/>
          <w:szCs w:val="22"/>
          <w:shd w:val="clear" w:color="auto" w:fill="FFFFFF"/>
        </w:rPr>
        <w:t> (</w:t>
      </w:r>
      <w:proofErr w:type="spellStart"/>
      <w:r w:rsidR="003374E9" w:rsidRPr="003374E9">
        <w:rPr>
          <w:sz w:val="22"/>
          <w:szCs w:val="22"/>
          <w:shd w:val="clear" w:color="auto" w:fill="FFFFFF"/>
        </w:rPr>
        <w:t>t.j</w:t>
      </w:r>
      <w:proofErr w:type="spellEnd"/>
      <w:r w:rsidR="003374E9" w:rsidRPr="003374E9">
        <w:rPr>
          <w:sz w:val="22"/>
          <w:szCs w:val="22"/>
          <w:shd w:val="clear" w:color="auto" w:fill="FFFFFF"/>
        </w:rPr>
        <w:t xml:space="preserve">. Dz. U. z 2023 r. poz. 682 z </w:t>
      </w:r>
      <w:proofErr w:type="spellStart"/>
      <w:r w:rsidR="003374E9" w:rsidRPr="003374E9">
        <w:rPr>
          <w:sz w:val="22"/>
          <w:szCs w:val="22"/>
          <w:shd w:val="clear" w:color="auto" w:fill="FFFFFF"/>
        </w:rPr>
        <w:t>późn</w:t>
      </w:r>
      <w:proofErr w:type="spellEnd"/>
      <w:r w:rsidR="003374E9" w:rsidRPr="003374E9">
        <w:rPr>
          <w:sz w:val="22"/>
          <w:szCs w:val="22"/>
          <w:shd w:val="clear" w:color="auto" w:fill="FFFFFF"/>
        </w:rPr>
        <w:t>. zm.)</w:t>
      </w:r>
      <w:r w:rsidR="0047600E">
        <w:rPr>
          <w:sz w:val="22"/>
          <w:szCs w:val="22"/>
          <w:shd w:val="clear" w:color="auto" w:fill="FFFFFF"/>
        </w:rPr>
        <w:t>.</w:t>
      </w:r>
    </w:p>
    <w:p w14:paraId="12624F69" w14:textId="77777777" w:rsidR="00344B6D" w:rsidRDefault="00344B6D" w:rsidP="00A941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70"/>
        <w:rPr>
          <w:color w:val="000000"/>
          <w:sz w:val="22"/>
          <w:szCs w:val="22"/>
        </w:rPr>
      </w:pPr>
    </w:p>
    <w:p w14:paraId="525EE4EB" w14:textId="77777777" w:rsidR="00A941E6" w:rsidRDefault="00A941E6" w:rsidP="00A941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70"/>
        <w:rPr>
          <w:color w:val="000000"/>
          <w:sz w:val="22"/>
          <w:szCs w:val="22"/>
        </w:rPr>
      </w:pPr>
    </w:p>
    <w:p w14:paraId="74030481" w14:textId="77777777" w:rsidR="00A941E6" w:rsidRDefault="00A941E6" w:rsidP="00A941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70"/>
        <w:rPr>
          <w:color w:val="000000"/>
          <w:sz w:val="22"/>
          <w:szCs w:val="22"/>
        </w:rPr>
      </w:pPr>
    </w:p>
    <w:p w14:paraId="34E67B97" w14:textId="06F3E385" w:rsidR="009C586F" w:rsidRDefault="009C586F" w:rsidP="00F243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850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</w:t>
      </w:r>
      <w:r>
        <w:rPr>
          <w:sz w:val="22"/>
          <w:szCs w:val="22"/>
        </w:rPr>
        <w:t xml:space="preserve"> Sposób dokumentowania, weryfikacji zatrudnienia ww. osób oraz uprawnienia Zamawiającego w zakresie kontroli spełniania przez wykonawcę powyższych wymagań oraz sankcji z tytułu niespełnienia tych wymagań określ</w:t>
      </w:r>
      <w:r w:rsidR="00A941E6">
        <w:rPr>
          <w:sz w:val="22"/>
          <w:szCs w:val="22"/>
        </w:rPr>
        <w:t>ają projektowane postanowienia umowne.</w:t>
      </w:r>
    </w:p>
    <w:p w14:paraId="61DBEB57" w14:textId="77777777" w:rsidR="0023110C" w:rsidRDefault="0023110C" w:rsidP="00A941E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70"/>
        <w:rPr>
          <w:sz w:val="22"/>
          <w:szCs w:val="22"/>
        </w:rPr>
      </w:pPr>
    </w:p>
    <w:p w14:paraId="092024AE" w14:textId="5BB5FE2B" w:rsidR="009C586F" w:rsidRPr="0083769C" w:rsidRDefault="009C586F" w:rsidP="00F243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850"/>
        <w:rPr>
          <w:b/>
          <w:i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3.2.</w:t>
      </w:r>
      <w:r w:rsidR="00EE4E97"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>.</w:t>
      </w:r>
      <w:r w:rsidR="00A941E6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Zamawiający wymaga udzielenia g</w:t>
      </w:r>
      <w:r w:rsidRPr="0083769C">
        <w:rPr>
          <w:color w:val="000000"/>
          <w:sz w:val="22"/>
          <w:szCs w:val="22"/>
        </w:rPr>
        <w:t xml:space="preserve">warancji na przedmiot zamówienia,                                                       tj. na wykonane roboty budowlane i dostarczone urządzenia  </w:t>
      </w:r>
      <w:r w:rsidR="00EC08FC" w:rsidRPr="0083769C">
        <w:rPr>
          <w:color w:val="000000"/>
          <w:sz w:val="22"/>
          <w:szCs w:val="22"/>
        </w:rPr>
        <w:t xml:space="preserve">(klapy oddymiające) </w:t>
      </w:r>
      <w:r w:rsidRPr="00A941E6">
        <w:rPr>
          <w:b/>
          <w:i/>
          <w:color w:val="548DD4" w:themeColor="text2" w:themeTint="99"/>
          <w:sz w:val="22"/>
          <w:szCs w:val="22"/>
        </w:rPr>
        <w:t>(Opis kryteriów)……..</w:t>
      </w:r>
    </w:p>
    <w:p w14:paraId="351804FB" w14:textId="77777777" w:rsidR="0023110C" w:rsidRPr="0083769C" w:rsidRDefault="0023110C" w:rsidP="00F243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850"/>
        <w:rPr>
          <w:color w:val="000000"/>
          <w:sz w:val="22"/>
          <w:szCs w:val="22"/>
        </w:rPr>
      </w:pPr>
    </w:p>
    <w:p w14:paraId="312BCC01" w14:textId="3914030A" w:rsidR="009C586F" w:rsidRDefault="009C586F" w:rsidP="00F243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850"/>
        <w:rPr>
          <w:color w:val="000000"/>
          <w:sz w:val="22"/>
          <w:szCs w:val="22"/>
        </w:rPr>
      </w:pPr>
      <w:r w:rsidRPr="0083769C">
        <w:rPr>
          <w:color w:val="000000"/>
          <w:sz w:val="22"/>
          <w:szCs w:val="22"/>
        </w:rPr>
        <w:t xml:space="preserve"> 3.2.2</w:t>
      </w:r>
      <w:r w:rsidR="00EE4E97">
        <w:rPr>
          <w:color w:val="000000"/>
          <w:sz w:val="22"/>
          <w:szCs w:val="22"/>
        </w:rPr>
        <w:t>1</w:t>
      </w:r>
      <w:r w:rsidRPr="0083769C">
        <w:rPr>
          <w:color w:val="000000"/>
          <w:sz w:val="22"/>
          <w:szCs w:val="22"/>
        </w:rPr>
        <w:t>.   Gwarancja obowiązuje od chwili odbioru końcowego robót. Okres rękojmi za wady płynie równolegle z okresem udzielonej gwarancji i wygasa wraz z upływem okresu udzielonej gwarancji.</w:t>
      </w:r>
      <w:r>
        <w:rPr>
          <w:color w:val="000000"/>
          <w:sz w:val="22"/>
          <w:szCs w:val="22"/>
        </w:rPr>
        <w:t xml:space="preserve"> </w:t>
      </w:r>
    </w:p>
    <w:p w14:paraId="61BA6A24" w14:textId="77777777" w:rsidR="0047600E" w:rsidRPr="00C715E6" w:rsidRDefault="0047600E" w:rsidP="00F24356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134" w:hanging="850"/>
        <w:rPr>
          <w:sz w:val="22"/>
          <w:szCs w:val="22"/>
        </w:rPr>
      </w:pPr>
    </w:p>
    <w:p w14:paraId="783DFCF4" w14:textId="28BA75A7" w:rsidR="009C586F" w:rsidRPr="00C715E6" w:rsidRDefault="00EE4E97" w:rsidP="00EE4E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rPr>
          <w:sz w:val="22"/>
          <w:szCs w:val="22"/>
        </w:rPr>
      </w:pPr>
      <w:r w:rsidRPr="00C715E6">
        <w:rPr>
          <w:sz w:val="22"/>
          <w:szCs w:val="22"/>
        </w:rPr>
        <w:t xml:space="preserve">   3.3. </w:t>
      </w:r>
      <w:r w:rsidR="009C586F" w:rsidRPr="00C715E6">
        <w:rPr>
          <w:sz w:val="22"/>
          <w:szCs w:val="22"/>
        </w:rPr>
        <w:t>Informacja, czy Zamawiający przewiduje wybór najkorzystniejszej oferty z możliwością   prowadzenia negocjacji:</w:t>
      </w:r>
    </w:p>
    <w:p w14:paraId="7D1E1E7D" w14:textId="77777777" w:rsidR="009C586F" w:rsidRDefault="009C586F" w:rsidP="00AF5C6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firstLine="0"/>
        <w:rPr>
          <w:sz w:val="22"/>
          <w:szCs w:val="22"/>
        </w:rPr>
      </w:pPr>
      <w:r w:rsidRPr="00C715E6">
        <w:rPr>
          <w:sz w:val="22"/>
          <w:szCs w:val="22"/>
        </w:rPr>
        <w:t>- Zamawiający dokona wyboru najkorzystniejszej oferty bez przeprowadzenia negocjacji.</w:t>
      </w:r>
    </w:p>
    <w:p w14:paraId="0BB925CA" w14:textId="77777777" w:rsidR="00A941E6" w:rsidRPr="00C715E6" w:rsidRDefault="00A941E6" w:rsidP="00AF5C6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firstLine="0"/>
        <w:rPr>
          <w:sz w:val="22"/>
          <w:szCs w:val="22"/>
        </w:rPr>
      </w:pPr>
    </w:p>
    <w:p w14:paraId="07849960" w14:textId="1DD94631" w:rsidR="009C586F" w:rsidRPr="00C715E6" w:rsidRDefault="009C586F" w:rsidP="00EE4E97">
      <w:pPr>
        <w:pStyle w:val="Akapitzlist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425"/>
        <w:rPr>
          <w:b/>
          <w:bCs/>
          <w:sz w:val="22"/>
          <w:szCs w:val="22"/>
        </w:rPr>
      </w:pPr>
      <w:r w:rsidRPr="00C715E6">
        <w:rPr>
          <w:b/>
          <w:bCs/>
          <w:sz w:val="22"/>
          <w:szCs w:val="22"/>
        </w:rPr>
        <w:t xml:space="preserve">Zamawiający nie dopuszcza możliwości składania ofert częściowych. </w:t>
      </w:r>
    </w:p>
    <w:p w14:paraId="467F204B" w14:textId="77777777" w:rsidR="00512E6C" w:rsidRPr="00C715E6" w:rsidRDefault="00512E6C" w:rsidP="00AF5C6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firstLine="0"/>
        <w:rPr>
          <w:b/>
          <w:bCs/>
          <w:sz w:val="22"/>
          <w:szCs w:val="22"/>
        </w:rPr>
      </w:pPr>
    </w:p>
    <w:p w14:paraId="256EE8CE" w14:textId="3536C6D5" w:rsidR="0023110C" w:rsidRPr="00C715E6" w:rsidRDefault="0023110C" w:rsidP="00AF5C6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360" w:firstLine="0"/>
        <w:rPr>
          <w:b/>
          <w:bCs/>
          <w:sz w:val="22"/>
          <w:szCs w:val="22"/>
        </w:rPr>
      </w:pPr>
      <w:r w:rsidRPr="00C715E6">
        <w:rPr>
          <w:b/>
          <w:bCs/>
          <w:sz w:val="22"/>
          <w:szCs w:val="22"/>
        </w:rPr>
        <w:t xml:space="preserve">    Uzasadnienie braku możliwości podziału zamówienia na części: </w:t>
      </w:r>
    </w:p>
    <w:p w14:paraId="7BF4B48A" w14:textId="430A8C98" w:rsidR="00535544" w:rsidRPr="00C715E6" w:rsidRDefault="00535544" w:rsidP="00AF5C64">
      <w:pPr>
        <w:spacing w:after="0" w:line="276" w:lineRule="auto"/>
        <w:ind w:left="567" w:firstLine="0"/>
        <w:rPr>
          <w:sz w:val="22"/>
          <w:szCs w:val="22"/>
        </w:rPr>
      </w:pPr>
      <w:r w:rsidRPr="00C715E6">
        <w:rPr>
          <w:sz w:val="22"/>
          <w:szCs w:val="22"/>
        </w:rPr>
        <w:t>W zakresie podmiotowym należy podkreślić, że przedmiotowe zamówienie publiczne jest małym zamówieniem</w:t>
      </w:r>
      <w:r w:rsidR="00972D8A" w:rsidRPr="00C715E6">
        <w:rPr>
          <w:sz w:val="22"/>
          <w:szCs w:val="22"/>
        </w:rPr>
        <w:t xml:space="preserve"> </w:t>
      </w:r>
      <w:r w:rsidRPr="00C715E6">
        <w:rPr>
          <w:sz w:val="22"/>
          <w:szCs w:val="22"/>
        </w:rPr>
        <w:t>i </w:t>
      </w:r>
      <w:r w:rsidRPr="00C715E6">
        <w:rPr>
          <w:sz w:val="22"/>
          <w:szCs w:val="22"/>
          <w:u w:val="single"/>
        </w:rPr>
        <w:t>jest skierowane w szczególności do małych i średnich przedsiębiorstw</w:t>
      </w:r>
      <w:r w:rsidRPr="00C715E6">
        <w:rPr>
          <w:sz w:val="22"/>
          <w:szCs w:val="22"/>
        </w:rPr>
        <w:t>. Dalsze dzielenie takiego małego zlecenia nie spowoduje zwiększenia konkurencyjności. Brak podziału przedmiotowego zamówienia nie ogranicza możliwości ubiegania się o zamówienie mniejszym podmiotom.</w:t>
      </w:r>
    </w:p>
    <w:p w14:paraId="75BF0CA4" w14:textId="3905B955" w:rsidR="00535544" w:rsidRPr="00C715E6" w:rsidRDefault="00535544" w:rsidP="00535544">
      <w:pPr>
        <w:shd w:val="clear" w:color="auto" w:fill="FFFFFF"/>
        <w:spacing w:after="0" w:line="276" w:lineRule="auto"/>
        <w:ind w:left="567" w:firstLine="0"/>
        <w:rPr>
          <w:sz w:val="22"/>
          <w:szCs w:val="22"/>
        </w:rPr>
      </w:pPr>
      <w:r w:rsidRPr="00C715E6">
        <w:rPr>
          <w:sz w:val="22"/>
          <w:szCs w:val="22"/>
        </w:rPr>
        <w:t xml:space="preserve">W zakresie technicznym zamówienie faktycznie sprowadza się do zamontowania </w:t>
      </w:r>
      <w:r w:rsidR="00972D8A" w:rsidRPr="00C715E6">
        <w:rPr>
          <w:sz w:val="22"/>
          <w:szCs w:val="22"/>
        </w:rPr>
        <w:t xml:space="preserve">                                  </w:t>
      </w:r>
      <w:r w:rsidRPr="00C715E6">
        <w:rPr>
          <w:sz w:val="22"/>
          <w:szCs w:val="22"/>
        </w:rPr>
        <w:t>i wykonania instalacji sterowania klapami dymowymi zlokalizowanymi w dachu nad klatkami schodowymi. Roboty budowlane są elementem uzupełniającym do prac związanych z wykonaniem instalacji oddymiania klatek schodowych (wykonaniem otworu w dachu i jego późniejszym uszczelnieniem, oraz odnowieniu klatki schodowej po pracach instalacyjnych). Żaden z zakresów prac - ani zakres budowlany ani elektryczno-elektrotechniczny - nie może być wykonany niezależnie i niezależnie odebrany. Muszą być wykonywane jednocześnie. Koordynowanie przez Zamawiającego prac dwóch różnych podwykonawców wymagałoby zatrudnienia Kierownika Budowy po stronie Zamawiającego i jego stałej obecności w celu dopilnowania właściwego wykonania zamówienia. Spowoduje to – po stronie Zamawiającego - nadmierny wzrost kosztów wykonania zamówienia. Wobec powyższego potwierdzono, że dzielenie przedmiotowego zamówienia jest nieuzasadnione technicznie i ekonomicznie.</w:t>
      </w:r>
    </w:p>
    <w:p w14:paraId="3F291773" w14:textId="2BA3CEF1" w:rsidR="007A6284" w:rsidRPr="00512E6C" w:rsidRDefault="00535544" w:rsidP="00972D8A">
      <w:pPr>
        <w:shd w:val="clear" w:color="auto" w:fill="FFFFFF"/>
        <w:spacing w:after="0"/>
        <w:ind w:left="0" w:firstLine="0"/>
        <w:jc w:val="left"/>
        <w:rPr>
          <w:b/>
          <w:bCs/>
          <w:color w:val="000000"/>
          <w:sz w:val="22"/>
          <w:szCs w:val="22"/>
          <w:highlight w:val="yellow"/>
        </w:rPr>
      </w:pPr>
      <w:r w:rsidRPr="00535544">
        <w:rPr>
          <w:rFonts w:ascii="Arial" w:hAnsi="Arial" w:cs="Arial"/>
          <w:color w:val="1F497D"/>
          <w:sz w:val="24"/>
          <w:szCs w:val="24"/>
        </w:rPr>
        <w:t> </w:t>
      </w:r>
    </w:p>
    <w:p w14:paraId="04FCA403" w14:textId="78516F6A" w:rsidR="009C586F" w:rsidRPr="00EE4E97" w:rsidRDefault="009C586F" w:rsidP="00EE4E97">
      <w:pPr>
        <w:pStyle w:val="Akapitzlist"/>
        <w:numPr>
          <w:ilvl w:val="1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rPr>
          <w:color w:val="000000"/>
          <w:sz w:val="22"/>
          <w:szCs w:val="22"/>
        </w:rPr>
      </w:pPr>
      <w:r w:rsidRPr="00EE4E97">
        <w:rPr>
          <w:color w:val="000000"/>
          <w:sz w:val="22"/>
          <w:szCs w:val="22"/>
        </w:rPr>
        <w:t>Zamawiający nie zastrzega obowiązku osobistego wykonania przez wykonawcę kluczowych zadań dotyczących zamówienia.</w:t>
      </w:r>
    </w:p>
    <w:p w14:paraId="6B2CBA0A" w14:textId="28F1FCB0" w:rsidR="009C586F" w:rsidRDefault="00EE4E97" w:rsidP="00EE4E97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hanging="170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3.6.    </w:t>
      </w:r>
      <w:r w:rsidR="009C586F">
        <w:rPr>
          <w:b/>
          <w:color w:val="000000"/>
          <w:sz w:val="22"/>
          <w:szCs w:val="22"/>
        </w:rPr>
        <w:t>Zamawiający wymaga od Wykonawcy wniesienia wadium</w:t>
      </w:r>
      <w:r w:rsidR="009C586F">
        <w:rPr>
          <w:color w:val="000000"/>
          <w:sz w:val="22"/>
          <w:szCs w:val="22"/>
        </w:rPr>
        <w:t>.</w:t>
      </w:r>
    </w:p>
    <w:p w14:paraId="2DE9FF41" w14:textId="6869806E" w:rsidR="009C586F" w:rsidRPr="00EE4E97" w:rsidRDefault="00EE4E97" w:rsidP="00EE4E97">
      <w:pPr>
        <w:pStyle w:val="Akapitzlist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9C586F" w:rsidRPr="00EE4E97">
        <w:rPr>
          <w:color w:val="000000"/>
          <w:sz w:val="22"/>
          <w:szCs w:val="22"/>
        </w:rPr>
        <w:t>Zamawiający nie dopuszcza składania ofert wariantowych.</w:t>
      </w:r>
    </w:p>
    <w:p w14:paraId="04F23091" w14:textId="31010395" w:rsidR="009C586F" w:rsidRPr="00EE4E97" w:rsidRDefault="00EE4E97" w:rsidP="00EE4E97">
      <w:pPr>
        <w:pStyle w:val="Akapitzlist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0" w:line="276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9C586F" w:rsidRPr="00EE4E97">
        <w:rPr>
          <w:color w:val="000000"/>
          <w:sz w:val="22"/>
          <w:szCs w:val="22"/>
        </w:rPr>
        <w:t>Zamawiający nie przewiduje zawarcia umowy ramowej.</w:t>
      </w:r>
    </w:p>
    <w:p w14:paraId="5A3DD6E2" w14:textId="34C7CB31" w:rsidR="009C586F" w:rsidRPr="00EE4E97" w:rsidRDefault="009C586F" w:rsidP="00EE4E97">
      <w:pPr>
        <w:pStyle w:val="Akapitzlist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567"/>
        <w:rPr>
          <w:color w:val="000000"/>
          <w:sz w:val="22"/>
          <w:szCs w:val="22"/>
        </w:rPr>
      </w:pPr>
      <w:r w:rsidRPr="00EE4E97">
        <w:rPr>
          <w:color w:val="000000"/>
          <w:sz w:val="22"/>
          <w:szCs w:val="22"/>
        </w:rPr>
        <w:t xml:space="preserve">Zamawiający nie przewiduje udzielenia zamówień, o których mowa w art. 214 ust. 1 pkt 7 i 8 </w:t>
      </w:r>
      <w:r w:rsidR="00AD7E9B">
        <w:rPr>
          <w:color w:val="000000"/>
          <w:sz w:val="22"/>
          <w:szCs w:val="22"/>
        </w:rPr>
        <w:t xml:space="preserve">ustawy </w:t>
      </w:r>
      <w:proofErr w:type="spellStart"/>
      <w:r w:rsidRPr="00EE4E97">
        <w:rPr>
          <w:color w:val="000000"/>
          <w:sz w:val="22"/>
          <w:szCs w:val="22"/>
        </w:rPr>
        <w:t>Pzp</w:t>
      </w:r>
      <w:proofErr w:type="spellEnd"/>
      <w:r w:rsidRPr="00EE4E97">
        <w:rPr>
          <w:color w:val="000000"/>
          <w:sz w:val="22"/>
          <w:szCs w:val="22"/>
        </w:rPr>
        <w:t xml:space="preserve">. </w:t>
      </w:r>
    </w:p>
    <w:p w14:paraId="11697C63" w14:textId="50156E59" w:rsidR="009C586F" w:rsidRPr="00EE4E97" w:rsidRDefault="009C586F" w:rsidP="00EE4E97">
      <w:pPr>
        <w:pStyle w:val="Akapitzlist"/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709"/>
        <w:rPr>
          <w:color w:val="000000"/>
          <w:sz w:val="22"/>
          <w:szCs w:val="22"/>
        </w:rPr>
      </w:pPr>
      <w:r w:rsidRPr="00EE4E97">
        <w:rPr>
          <w:color w:val="000000"/>
          <w:sz w:val="22"/>
          <w:szCs w:val="22"/>
        </w:rPr>
        <w:lastRenderedPageBreak/>
        <w:t xml:space="preserve">Zamawiający przewiduje przeprowadzenie przez wykonawcę wizji lokalnej </w:t>
      </w:r>
      <w:r w:rsidRPr="00EE4E97">
        <w:rPr>
          <w:color w:val="000000"/>
          <w:sz w:val="22"/>
          <w:szCs w:val="22"/>
        </w:rPr>
        <w:br/>
        <w:t xml:space="preserve">o której mowa w art. 131 ust. 2 </w:t>
      </w:r>
      <w:r w:rsidR="00AD7E9B">
        <w:rPr>
          <w:color w:val="000000"/>
          <w:sz w:val="22"/>
          <w:szCs w:val="22"/>
        </w:rPr>
        <w:t xml:space="preserve">ustawy </w:t>
      </w:r>
      <w:proofErr w:type="spellStart"/>
      <w:r w:rsidRPr="00EE4E97">
        <w:rPr>
          <w:color w:val="000000"/>
          <w:sz w:val="22"/>
          <w:szCs w:val="22"/>
        </w:rPr>
        <w:t>Pzp</w:t>
      </w:r>
      <w:proofErr w:type="spellEnd"/>
      <w:r w:rsidRPr="00EE4E97">
        <w:rPr>
          <w:color w:val="000000"/>
          <w:sz w:val="22"/>
          <w:szCs w:val="22"/>
        </w:rPr>
        <w:t>.</w:t>
      </w:r>
    </w:p>
    <w:p w14:paraId="16D5A51A" w14:textId="388AA909" w:rsidR="009C586F" w:rsidRDefault="00EE4E97" w:rsidP="00EE4E97">
      <w:p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0" w:line="276" w:lineRule="auto"/>
        <w:ind w:left="567" w:hanging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3.11.    </w:t>
      </w:r>
      <w:r w:rsidR="009C586F">
        <w:rPr>
          <w:color w:val="000000"/>
          <w:sz w:val="22"/>
          <w:szCs w:val="22"/>
        </w:rPr>
        <w:t>Zamawiający nie przewiduje rozliczenia w walutach obcych. Wszelkie rozliczenia pomiędzy Wykonawcą a Zamawiającym będą dokonywane w złotych polskich (PLN).</w:t>
      </w:r>
    </w:p>
    <w:p w14:paraId="1D2BA6B2" w14:textId="42A43474" w:rsidR="009C586F" w:rsidRPr="00EE4E97" w:rsidRDefault="00EE4E97" w:rsidP="00EE4E97">
      <w:pPr>
        <w:pStyle w:val="Akapitzlist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0" w:line="276" w:lineRule="auto"/>
        <w:ind w:left="567" w:hanging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9C586F" w:rsidRPr="00EE4E97">
        <w:rPr>
          <w:color w:val="000000"/>
          <w:sz w:val="22"/>
          <w:szCs w:val="22"/>
        </w:rPr>
        <w:t>Zamawiający nie przewiduje wyboru najkorzystniejszej oferty z zastosowaniem aukcji elektronicznej.</w:t>
      </w:r>
    </w:p>
    <w:p w14:paraId="2EA6C2BF" w14:textId="44AF7DED" w:rsidR="009C586F" w:rsidRPr="00EE4E97" w:rsidRDefault="009C586F" w:rsidP="00EE4E97">
      <w:pPr>
        <w:pStyle w:val="Akapitzlist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709"/>
        <w:rPr>
          <w:color w:val="000000"/>
          <w:sz w:val="22"/>
          <w:szCs w:val="22"/>
        </w:rPr>
      </w:pPr>
      <w:r w:rsidRPr="00EE4E97">
        <w:rPr>
          <w:color w:val="000000"/>
          <w:sz w:val="22"/>
          <w:szCs w:val="22"/>
        </w:rPr>
        <w:t xml:space="preserve">Zamawiający nie przewiduje zwrotu kosztów udziału w postępowaniu. </w:t>
      </w:r>
    </w:p>
    <w:p w14:paraId="4E89E92F" w14:textId="0B6DE951" w:rsidR="009C586F" w:rsidRPr="00EE4E97" w:rsidRDefault="009C586F" w:rsidP="00EE4E97">
      <w:pPr>
        <w:pStyle w:val="Akapitzlist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709"/>
        <w:rPr>
          <w:color w:val="000000"/>
          <w:sz w:val="22"/>
          <w:szCs w:val="22"/>
        </w:rPr>
      </w:pPr>
      <w:r w:rsidRPr="00EE4E97">
        <w:rPr>
          <w:color w:val="000000"/>
          <w:sz w:val="22"/>
          <w:szCs w:val="22"/>
        </w:rPr>
        <w:t xml:space="preserve">Zamawiający nie przewiduje wymagań w zakresie zatrudnienia osób, o których mowa </w:t>
      </w:r>
      <w:r w:rsidRPr="00EE4E97">
        <w:rPr>
          <w:color w:val="000000"/>
          <w:sz w:val="22"/>
          <w:szCs w:val="22"/>
        </w:rPr>
        <w:br/>
        <w:t xml:space="preserve">w art. 96 ust. 2 pkt 2 </w:t>
      </w:r>
      <w:r w:rsidR="00AD7E9B">
        <w:rPr>
          <w:color w:val="000000"/>
          <w:sz w:val="22"/>
          <w:szCs w:val="22"/>
        </w:rPr>
        <w:t xml:space="preserve">ustawy </w:t>
      </w:r>
      <w:proofErr w:type="spellStart"/>
      <w:r w:rsidRPr="00EE4E97">
        <w:rPr>
          <w:color w:val="000000"/>
          <w:sz w:val="22"/>
          <w:szCs w:val="22"/>
        </w:rPr>
        <w:t>Pzp</w:t>
      </w:r>
      <w:proofErr w:type="spellEnd"/>
      <w:r w:rsidRPr="00EE4E97">
        <w:rPr>
          <w:color w:val="000000"/>
          <w:sz w:val="22"/>
          <w:szCs w:val="22"/>
        </w:rPr>
        <w:t>.</w:t>
      </w:r>
    </w:p>
    <w:p w14:paraId="1BC39B13" w14:textId="77709C48" w:rsidR="009C586F" w:rsidRPr="00EE4E97" w:rsidRDefault="009C586F" w:rsidP="00EE4E97">
      <w:pPr>
        <w:pStyle w:val="Akapitzlist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67" w:hanging="709"/>
        <w:rPr>
          <w:color w:val="000000"/>
          <w:sz w:val="22"/>
          <w:szCs w:val="22"/>
        </w:rPr>
      </w:pPr>
      <w:r w:rsidRPr="00EE4E97">
        <w:rPr>
          <w:color w:val="000000"/>
          <w:sz w:val="22"/>
          <w:szCs w:val="22"/>
        </w:rPr>
        <w:t xml:space="preserve">Zamawiający nie zastrzega możliwości ubiegania się o udzielenie zamówienia wyłącznie przez wykonawców, o których mowa w art. 94 </w:t>
      </w:r>
      <w:r w:rsidR="00AD7E9B">
        <w:rPr>
          <w:color w:val="000000"/>
          <w:sz w:val="22"/>
          <w:szCs w:val="22"/>
        </w:rPr>
        <w:t xml:space="preserve">ustawy </w:t>
      </w:r>
      <w:proofErr w:type="spellStart"/>
      <w:r w:rsidRPr="00EE4E97">
        <w:rPr>
          <w:color w:val="000000"/>
          <w:sz w:val="22"/>
          <w:szCs w:val="22"/>
        </w:rPr>
        <w:t>Pzp</w:t>
      </w:r>
      <w:proofErr w:type="spellEnd"/>
      <w:r w:rsidRPr="00EE4E97">
        <w:rPr>
          <w:color w:val="000000"/>
          <w:sz w:val="22"/>
          <w:szCs w:val="22"/>
        </w:rPr>
        <w:t>.</w:t>
      </w:r>
    </w:p>
    <w:p w14:paraId="3A20EA11" w14:textId="3919FA75" w:rsidR="009C586F" w:rsidRPr="00EE4E97" w:rsidRDefault="00EE4E97" w:rsidP="00EE4E97">
      <w:pPr>
        <w:pStyle w:val="Akapitzlist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0" w:line="276" w:lineRule="auto"/>
        <w:ind w:left="567" w:hanging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9C586F" w:rsidRPr="00EE4E97">
        <w:rPr>
          <w:color w:val="000000"/>
          <w:sz w:val="22"/>
          <w:szCs w:val="22"/>
        </w:rPr>
        <w:t xml:space="preserve">Zamawiający nie przewiduje możliwości złożenia ofert w postaci katalogów elektronicznych lub dołączenia katalogów elektronicznych do oferty, w sytuacji określonej w art. 93 </w:t>
      </w:r>
      <w:r w:rsidR="00AD7E9B">
        <w:rPr>
          <w:color w:val="000000"/>
          <w:sz w:val="22"/>
          <w:szCs w:val="22"/>
        </w:rPr>
        <w:t xml:space="preserve">ustawy </w:t>
      </w:r>
      <w:proofErr w:type="spellStart"/>
      <w:r w:rsidR="009C586F" w:rsidRPr="00EE4E97">
        <w:rPr>
          <w:color w:val="000000"/>
          <w:sz w:val="22"/>
          <w:szCs w:val="22"/>
        </w:rPr>
        <w:t>Pzp</w:t>
      </w:r>
      <w:proofErr w:type="spellEnd"/>
      <w:r w:rsidR="009C586F" w:rsidRPr="00EE4E97">
        <w:rPr>
          <w:color w:val="000000"/>
          <w:sz w:val="22"/>
          <w:szCs w:val="22"/>
        </w:rPr>
        <w:t>.</w:t>
      </w:r>
    </w:p>
    <w:p w14:paraId="1BC05091" w14:textId="699C264B" w:rsidR="009C586F" w:rsidRPr="00EE4E97" w:rsidRDefault="00EE4E97" w:rsidP="00EE4E97">
      <w:pPr>
        <w:pStyle w:val="Akapitzlist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tabs>
          <w:tab w:val="left" w:pos="350"/>
        </w:tabs>
        <w:spacing w:after="0" w:line="276" w:lineRule="auto"/>
        <w:ind w:left="567" w:hanging="70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</w:t>
      </w:r>
      <w:r w:rsidR="009C586F" w:rsidRPr="00EE4E97">
        <w:rPr>
          <w:color w:val="000000"/>
          <w:sz w:val="22"/>
          <w:szCs w:val="22"/>
        </w:rPr>
        <w:t>Warunki płatności:</w:t>
      </w:r>
      <w:r w:rsidR="009C586F" w:rsidRPr="00EE4E97">
        <w:rPr>
          <w:b/>
          <w:color w:val="000000"/>
          <w:sz w:val="22"/>
          <w:szCs w:val="22"/>
        </w:rPr>
        <w:t xml:space="preserve"> </w:t>
      </w:r>
      <w:r w:rsidR="009C586F" w:rsidRPr="00EE4E97">
        <w:rPr>
          <w:color w:val="000000"/>
          <w:sz w:val="22"/>
          <w:szCs w:val="22"/>
        </w:rPr>
        <w:t xml:space="preserve">szczegółowe warunki i sposób płatności zostały określone </w:t>
      </w:r>
      <w:r w:rsidR="009C586F" w:rsidRPr="00EE4E97">
        <w:rPr>
          <w:color w:val="000000"/>
          <w:sz w:val="22"/>
          <w:szCs w:val="22"/>
        </w:rPr>
        <w:br/>
        <w:t xml:space="preserve">w </w:t>
      </w:r>
      <w:r w:rsidRPr="00EE4E97">
        <w:rPr>
          <w:color w:val="000000"/>
          <w:sz w:val="22"/>
          <w:szCs w:val="22"/>
        </w:rPr>
        <w:t>projektowanych postanowieniach umownych</w:t>
      </w:r>
      <w:r w:rsidR="009C586F" w:rsidRPr="00EE4E97">
        <w:rPr>
          <w:color w:val="000000"/>
          <w:sz w:val="22"/>
          <w:szCs w:val="22"/>
        </w:rPr>
        <w:t xml:space="preserve"> stanowiąc</w:t>
      </w:r>
      <w:r w:rsidRPr="00EE4E97">
        <w:rPr>
          <w:color w:val="000000"/>
          <w:sz w:val="22"/>
          <w:szCs w:val="22"/>
        </w:rPr>
        <w:t>ych</w:t>
      </w:r>
      <w:r w:rsidR="009C586F" w:rsidRPr="00EE4E97">
        <w:rPr>
          <w:color w:val="000000"/>
          <w:sz w:val="22"/>
          <w:szCs w:val="22"/>
        </w:rPr>
        <w:t xml:space="preserve"> </w:t>
      </w:r>
      <w:r w:rsidR="009C586F" w:rsidRPr="00EE4E97">
        <w:rPr>
          <w:b/>
          <w:i/>
          <w:color w:val="548DD4"/>
          <w:sz w:val="22"/>
          <w:szCs w:val="22"/>
        </w:rPr>
        <w:t>Załącznik nr 6 do SWZ</w:t>
      </w:r>
      <w:r w:rsidR="009C586F" w:rsidRPr="00EE4E97">
        <w:rPr>
          <w:color w:val="548DD4"/>
          <w:sz w:val="22"/>
          <w:szCs w:val="22"/>
        </w:rPr>
        <w:t>.</w:t>
      </w:r>
    </w:p>
    <w:p w14:paraId="70575830" w14:textId="77777777" w:rsidR="0083769C" w:rsidRPr="00940DA7" w:rsidRDefault="0083769C" w:rsidP="007E61C7">
      <w:pPr>
        <w:pStyle w:val="Tekstpodstawowy"/>
        <w:spacing w:before="120" w:after="0"/>
        <w:ind w:hanging="170"/>
        <w:rPr>
          <w:sz w:val="22"/>
          <w:szCs w:val="22"/>
          <w:highlight w:val="yellow"/>
        </w:rPr>
      </w:pPr>
    </w:p>
    <w:tbl>
      <w:tblPr>
        <w:tblW w:w="5083" w:type="pct"/>
        <w:tblInd w:w="-142" w:type="dxa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5"/>
      </w:tblGrid>
      <w:tr w:rsidR="004243A4" w:rsidRPr="00161DB1" w14:paraId="793C1938" w14:textId="77777777" w:rsidTr="004A7136">
        <w:tc>
          <w:tcPr>
            <w:tcW w:w="5000" w:type="pct"/>
            <w:shd w:val="clear" w:color="auto" w:fill="8DB3E2" w:themeFill="text2" w:themeFillTint="66"/>
          </w:tcPr>
          <w:p w14:paraId="740C990E" w14:textId="77777777" w:rsidR="004243A4" w:rsidRPr="00907468" w:rsidRDefault="004243A4" w:rsidP="004243A4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907468">
              <w:rPr>
                <w:b/>
                <w:smallCaps/>
                <w:sz w:val="22"/>
                <w:szCs w:val="22"/>
              </w:rPr>
              <w:t>Rozdział 4</w:t>
            </w:r>
          </w:p>
          <w:p w14:paraId="7FEE6F98" w14:textId="2258B40F" w:rsidR="004243A4" w:rsidRPr="00161DB1" w:rsidRDefault="004243A4" w:rsidP="004243A4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</w:rPr>
            </w:pPr>
            <w:r w:rsidRPr="00907468">
              <w:rPr>
                <w:b/>
                <w:smallCaps/>
                <w:sz w:val="22"/>
                <w:szCs w:val="22"/>
              </w:rPr>
              <w:t>Termin wykonania zamówienia</w:t>
            </w:r>
          </w:p>
        </w:tc>
      </w:tr>
    </w:tbl>
    <w:p w14:paraId="5F4483EE" w14:textId="1213E6E6" w:rsidR="009C08DF" w:rsidRPr="00452971" w:rsidRDefault="007F6C69" w:rsidP="00BE6BC4">
      <w:pPr>
        <w:pStyle w:val="Tekstpodstawowy"/>
        <w:spacing w:before="120" w:after="0"/>
        <w:ind w:left="0" w:firstLine="0"/>
        <w:rPr>
          <w:sz w:val="22"/>
          <w:szCs w:val="22"/>
        </w:rPr>
      </w:pPr>
      <w:r w:rsidRPr="008344F4">
        <w:rPr>
          <w:b/>
          <w:sz w:val="22"/>
          <w:szCs w:val="22"/>
        </w:rPr>
        <w:t>Termin wykonania zamówienia:</w:t>
      </w:r>
      <w:r w:rsidR="00562C99" w:rsidRPr="008344F4">
        <w:rPr>
          <w:sz w:val="22"/>
          <w:szCs w:val="22"/>
        </w:rPr>
        <w:t xml:space="preserve"> </w:t>
      </w:r>
      <w:r w:rsidR="00823B7D" w:rsidRPr="00452971">
        <w:rPr>
          <w:sz w:val="22"/>
          <w:szCs w:val="22"/>
        </w:rPr>
        <w:t xml:space="preserve">120 dni </w:t>
      </w:r>
      <w:r w:rsidR="00BE6BC4" w:rsidRPr="00452971">
        <w:rPr>
          <w:sz w:val="22"/>
          <w:szCs w:val="22"/>
        </w:rPr>
        <w:t>(maksymalny termin realizacji  – kryterium oceny ofert) od dnia podpisania (zawarcia) umowy.</w:t>
      </w:r>
    </w:p>
    <w:p w14:paraId="2206CEF4" w14:textId="77777777" w:rsidR="008637A1" w:rsidRPr="00940DA7" w:rsidRDefault="008637A1" w:rsidP="000D1B39">
      <w:pPr>
        <w:pStyle w:val="Tekstpodstawowy"/>
        <w:spacing w:before="120" w:after="0"/>
        <w:ind w:hanging="170"/>
        <w:rPr>
          <w:sz w:val="22"/>
          <w:szCs w:val="22"/>
          <w:highlight w:val="yellow"/>
        </w:rPr>
      </w:pPr>
    </w:p>
    <w:tbl>
      <w:tblPr>
        <w:tblW w:w="5083" w:type="pct"/>
        <w:tblInd w:w="-142" w:type="dxa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645"/>
      </w:tblGrid>
      <w:tr w:rsidR="00907468" w:rsidRPr="00161DB1" w14:paraId="3E924757" w14:textId="77777777" w:rsidTr="006E2ADC">
        <w:tc>
          <w:tcPr>
            <w:tcW w:w="5000" w:type="pct"/>
            <w:shd w:val="clear" w:color="auto" w:fill="8DB3E2" w:themeFill="text2" w:themeFillTint="66"/>
          </w:tcPr>
          <w:p w14:paraId="306FC81C" w14:textId="77777777" w:rsidR="00907468" w:rsidRPr="00161DB1" w:rsidRDefault="00907468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>Rozdział 5</w:t>
            </w:r>
          </w:p>
          <w:p w14:paraId="4B5CB4D6" w14:textId="77777777" w:rsidR="00907468" w:rsidRPr="00161DB1" w:rsidRDefault="00907468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</w:rPr>
            </w:pPr>
            <w:r w:rsidRPr="00161DB1">
              <w:rPr>
                <w:b/>
                <w:smallCaps/>
              </w:rPr>
              <w:t>PODSTAWY WYKLUCZENIA</w:t>
            </w:r>
          </w:p>
        </w:tc>
      </w:tr>
    </w:tbl>
    <w:p w14:paraId="0CC7A708" w14:textId="77777777" w:rsidR="00907468" w:rsidRPr="0016719C" w:rsidRDefault="00907468" w:rsidP="00907468">
      <w:pPr>
        <w:spacing w:before="120" w:after="0" w:line="276" w:lineRule="auto"/>
        <w:ind w:left="-57" w:firstLine="0"/>
        <w:rPr>
          <w:b/>
          <w:sz w:val="22"/>
          <w:szCs w:val="22"/>
        </w:rPr>
      </w:pPr>
      <w:r w:rsidRPr="0016719C">
        <w:rPr>
          <w:b/>
          <w:sz w:val="22"/>
          <w:szCs w:val="22"/>
        </w:rPr>
        <w:t>O udzielenie zamówienia mogą ubiegać się Wykonawcy, którzy nie podlegają wykluczeniu                        z postępowania o udzielenie zamówienia.</w:t>
      </w:r>
    </w:p>
    <w:p w14:paraId="625F89E3" w14:textId="77777777" w:rsidR="00907468" w:rsidRPr="0016719C" w:rsidRDefault="00907468" w:rsidP="00907468">
      <w:pPr>
        <w:spacing w:before="120" w:after="0" w:line="276" w:lineRule="auto"/>
        <w:ind w:left="426" w:hanging="483"/>
        <w:rPr>
          <w:sz w:val="22"/>
          <w:szCs w:val="22"/>
        </w:rPr>
      </w:pPr>
      <w:r w:rsidRPr="0016719C">
        <w:rPr>
          <w:bCs/>
          <w:sz w:val="22"/>
          <w:szCs w:val="22"/>
        </w:rPr>
        <w:t>5.1.</w:t>
      </w:r>
      <w:r w:rsidRPr="0016719C">
        <w:rPr>
          <w:b/>
          <w:sz w:val="22"/>
          <w:szCs w:val="22"/>
        </w:rPr>
        <w:t xml:space="preserve">  </w:t>
      </w:r>
      <w:r w:rsidRPr="0016719C">
        <w:rPr>
          <w:sz w:val="22"/>
          <w:szCs w:val="22"/>
        </w:rPr>
        <w:t xml:space="preserve">Zamawiający z udziału w postępowaniu </w:t>
      </w:r>
      <w:r w:rsidRPr="0016719C">
        <w:rPr>
          <w:b/>
          <w:sz w:val="22"/>
          <w:szCs w:val="22"/>
        </w:rPr>
        <w:t xml:space="preserve">wykluczy </w:t>
      </w:r>
      <w:r w:rsidRPr="0016719C">
        <w:rPr>
          <w:sz w:val="22"/>
          <w:szCs w:val="22"/>
        </w:rPr>
        <w:t xml:space="preserve">wykonawcę, wobec którego zachodzi,                 co najmniej jedna z przesłanek określonych w art. 108 ust. 1 ustawy </w:t>
      </w:r>
      <w:proofErr w:type="spellStart"/>
      <w:r w:rsidRPr="0016719C">
        <w:rPr>
          <w:sz w:val="22"/>
          <w:szCs w:val="22"/>
        </w:rPr>
        <w:t>Pzp</w:t>
      </w:r>
      <w:proofErr w:type="spellEnd"/>
      <w:r w:rsidRPr="0016719C">
        <w:rPr>
          <w:sz w:val="22"/>
          <w:szCs w:val="22"/>
        </w:rPr>
        <w:t>.</w:t>
      </w:r>
    </w:p>
    <w:p w14:paraId="0639BB36" w14:textId="77777777" w:rsidR="00907468" w:rsidRPr="0016719C" w:rsidRDefault="00907468" w:rsidP="00907468">
      <w:pPr>
        <w:spacing w:before="120" w:after="0" w:line="276" w:lineRule="auto"/>
        <w:ind w:left="426" w:hanging="483"/>
        <w:rPr>
          <w:sz w:val="22"/>
          <w:szCs w:val="22"/>
        </w:rPr>
      </w:pPr>
      <w:r w:rsidRPr="0016719C">
        <w:rPr>
          <w:sz w:val="22"/>
          <w:szCs w:val="22"/>
        </w:rPr>
        <w:t xml:space="preserve">5.2. Zamawiający </w:t>
      </w:r>
      <w:r w:rsidRPr="0016719C">
        <w:rPr>
          <w:b/>
          <w:bCs/>
          <w:sz w:val="22"/>
          <w:szCs w:val="22"/>
        </w:rPr>
        <w:t>nie wykluczy</w:t>
      </w:r>
      <w:r w:rsidRPr="0016719C">
        <w:rPr>
          <w:sz w:val="22"/>
          <w:szCs w:val="22"/>
        </w:rPr>
        <w:t xml:space="preserve"> </w:t>
      </w:r>
      <w:r w:rsidRPr="00343F78">
        <w:rPr>
          <w:sz w:val="22"/>
          <w:szCs w:val="22"/>
        </w:rPr>
        <w:t xml:space="preserve">Wykonawcy podlegającego wykluczeniu na podstawie okoliczności wymienionych w art. 108 ust. 1 pkt 1, 2 </w:t>
      </w:r>
      <w:r>
        <w:rPr>
          <w:sz w:val="22"/>
          <w:szCs w:val="22"/>
        </w:rPr>
        <w:t xml:space="preserve">i </w:t>
      </w:r>
      <w:r w:rsidRPr="00343F78">
        <w:rPr>
          <w:sz w:val="22"/>
          <w:szCs w:val="22"/>
        </w:rPr>
        <w:t>5), jeżeli Wykonawca udowodni Zamawiającemu, że spełnił łącznie przesłanki określone w art. 110</w:t>
      </w:r>
      <w:r w:rsidRPr="0016719C">
        <w:rPr>
          <w:sz w:val="22"/>
          <w:szCs w:val="22"/>
        </w:rPr>
        <w:t xml:space="preserve"> ust. 2 ustawy </w:t>
      </w:r>
      <w:proofErr w:type="spellStart"/>
      <w:r w:rsidRPr="0016719C">
        <w:rPr>
          <w:sz w:val="22"/>
          <w:szCs w:val="22"/>
        </w:rPr>
        <w:t>Pzp</w:t>
      </w:r>
      <w:proofErr w:type="spellEnd"/>
      <w:r w:rsidRPr="0016719C">
        <w:rPr>
          <w:sz w:val="22"/>
          <w:szCs w:val="22"/>
        </w:rPr>
        <w:t>.</w:t>
      </w:r>
    </w:p>
    <w:p w14:paraId="6FCFAFC0" w14:textId="77777777" w:rsidR="00907468" w:rsidRPr="0016719C" w:rsidRDefault="00907468" w:rsidP="00907468">
      <w:pPr>
        <w:spacing w:before="120" w:after="0" w:line="276" w:lineRule="auto"/>
        <w:ind w:left="426" w:hanging="483"/>
        <w:rPr>
          <w:sz w:val="22"/>
          <w:szCs w:val="22"/>
        </w:rPr>
      </w:pPr>
      <w:r w:rsidRPr="0016719C">
        <w:rPr>
          <w:sz w:val="22"/>
          <w:szCs w:val="22"/>
        </w:rPr>
        <w:t xml:space="preserve">5.3.  Zamawiający z udziału w postępowaniu </w:t>
      </w:r>
      <w:r w:rsidRPr="0016719C">
        <w:rPr>
          <w:b/>
          <w:sz w:val="22"/>
          <w:szCs w:val="22"/>
        </w:rPr>
        <w:t xml:space="preserve">wykluczy </w:t>
      </w:r>
      <w:r w:rsidRPr="0016719C">
        <w:rPr>
          <w:sz w:val="22"/>
          <w:szCs w:val="22"/>
        </w:rPr>
        <w:t xml:space="preserve">wykonawcę, wobec którego zachodzi przesłanka określona w art. 109 ust. 1 pkt 1) ustawy </w:t>
      </w:r>
      <w:proofErr w:type="spellStart"/>
      <w:r w:rsidRPr="0016719C">
        <w:rPr>
          <w:sz w:val="22"/>
          <w:szCs w:val="22"/>
        </w:rPr>
        <w:t>Pzp</w:t>
      </w:r>
      <w:proofErr w:type="spellEnd"/>
      <w:r w:rsidRPr="0016719C">
        <w:rPr>
          <w:sz w:val="22"/>
          <w:szCs w:val="22"/>
        </w:rPr>
        <w:t>.</w:t>
      </w:r>
    </w:p>
    <w:p w14:paraId="00183131" w14:textId="77777777" w:rsidR="00245200" w:rsidRPr="006E1E9C" w:rsidRDefault="00907468" w:rsidP="00245200">
      <w:pPr>
        <w:spacing w:before="120" w:after="0" w:line="276" w:lineRule="auto"/>
        <w:ind w:left="426" w:hanging="483"/>
        <w:rPr>
          <w:sz w:val="22"/>
          <w:szCs w:val="22"/>
        </w:rPr>
      </w:pPr>
      <w:r w:rsidRPr="0016719C">
        <w:rPr>
          <w:sz w:val="22"/>
          <w:szCs w:val="22"/>
        </w:rPr>
        <w:t xml:space="preserve">5.4.  </w:t>
      </w:r>
      <w:r w:rsidR="00245200">
        <w:rPr>
          <w:sz w:val="22"/>
          <w:szCs w:val="22"/>
        </w:rPr>
        <w:t xml:space="preserve">Zamawiający z udziału </w:t>
      </w:r>
      <w:r w:rsidR="00245200" w:rsidRPr="006E1E9C">
        <w:rPr>
          <w:sz w:val="22"/>
          <w:szCs w:val="22"/>
        </w:rPr>
        <w:t xml:space="preserve">w postępowaniu </w:t>
      </w:r>
      <w:r w:rsidR="00245200" w:rsidRPr="006E1E9C">
        <w:rPr>
          <w:b/>
          <w:sz w:val="22"/>
          <w:szCs w:val="22"/>
        </w:rPr>
        <w:t xml:space="preserve">wykluczy </w:t>
      </w:r>
      <w:r w:rsidR="00245200" w:rsidRPr="006E1E9C">
        <w:rPr>
          <w:sz w:val="22"/>
          <w:szCs w:val="22"/>
        </w:rPr>
        <w:t xml:space="preserve">wykonawcę, wobec którego zachodzą przesłanki określone w art. 7 ust. 1 ustawy z dnia 13 kwietnia 2022 r. o szczególnych rozwiązaniach w zakresie przeciwdziałania wspieraniu agresji na Ukrainę oraz służących ochronie bezpieczeństwa narodowego </w:t>
      </w:r>
      <w:r w:rsidR="00245200" w:rsidRPr="006E1E9C">
        <w:rPr>
          <w:color w:val="333333"/>
          <w:sz w:val="22"/>
          <w:szCs w:val="22"/>
          <w:shd w:val="clear" w:color="auto" w:fill="FFFFFF"/>
        </w:rPr>
        <w:t>(</w:t>
      </w:r>
      <w:proofErr w:type="spellStart"/>
      <w:r w:rsidR="00245200" w:rsidRPr="006E1E9C">
        <w:rPr>
          <w:color w:val="333333"/>
          <w:sz w:val="22"/>
          <w:szCs w:val="22"/>
          <w:shd w:val="clear" w:color="auto" w:fill="FFFFFF"/>
        </w:rPr>
        <w:t>t.j</w:t>
      </w:r>
      <w:proofErr w:type="spellEnd"/>
      <w:r w:rsidR="00245200" w:rsidRPr="006E1E9C">
        <w:rPr>
          <w:color w:val="333333"/>
          <w:sz w:val="22"/>
          <w:szCs w:val="22"/>
          <w:shd w:val="clear" w:color="auto" w:fill="FFFFFF"/>
        </w:rPr>
        <w:t>. Dz. U. z 2023 r. poz. 1497).</w:t>
      </w:r>
    </w:p>
    <w:p w14:paraId="3B23E6AA" w14:textId="77777777" w:rsidR="00245200" w:rsidRDefault="00245200" w:rsidP="00245200">
      <w:pPr>
        <w:spacing w:after="0"/>
        <w:ind w:left="426" w:firstLine="0"/>
        <w:rPr>
          <w:sz w:val="22"/>
          <w:szCs w:val="22"/>
        </w:rPr>
      </w:pPr>
    </w:p>
    <w:p w14:paraId="6B54D4A2" w14:textId="77777777" w:rsidR="00245200" w:rsidRDefault="00245200" w:rsidP="00245200">
      <w:pPr>
        <w:spacing w:after="0" w:line="276" w:lineRule="auto"/>
        <w:ind w:left="426" w:firstLine="0"/>
        <w:rPr>
          <w:sz w:val="22"/>
          <w:szCs w:val="22"/>
        </w:rPr>
      </w:pPr>
      <w:r>
        <w:rPr>
          <w:sz w:val="22"/>
          <w:szCs w:val="22"/>
        </w:rPr>
        <w:t xml:space="preserve">Zgodnie z treścią art. 7 ust. 1 ustawy z dnia 13 kwietnia 2022 r. </w:t>
      </w:r>
      <w:r>
        <w:rPr>
          <w:i/>
          <w:iCs/>
          <w:sz w:val="22"/>
          <w:szCs w:val="22"/>
        </w:rPr>
        <w:t xml:space="preserve">o szczególnych rozwiązaniach w zakresie przeciwdziałania wspieraniu agresji na Ukrainę oraz służących ochronie bezpieczeństwa narodowego, zwanej dalej „ustawą”, </w:t>
      </w:r>
      <w:r>
        <w:rPr>
          <w:sz w:val="22"/>
          <w:szCs w:val="22"/>
        </w:rPr>
        <w:t xml:space="preserve">z postępowania o udzielenie zamówienia publicznego lub konkursu prowadzonego na podstawie ustawy </w:t>
      </w:r>
      <w:proofErr w:type="spellStart"/>
      <w:r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wyklucza się:</w:t>
      </w:r>
    </w:p>
    <w:p w14:paraId="306E4044" w14:textId="77777777" w:rsidR="00245200" w:rsidRDefault="00245200" w:rsidP="00245200">
      <w:pPr>
        <w:pStyle w:val="Akapitzlist"/>
        <w:numPr>
          <w:ilvl w:val="0"/>
          <w:numId w:val="20"/>
        </w:numPr>
        <w:spacing w:after="0" w:line="276" w:lineRule="auto"/>
        <w:ind w:left="851" w:hanging="425"/>
        <w:rPr>
          <w:sz w:val="22"/>
          <w:szCs w:val="22"/>
        </w:rPr>
      </w:pPr>
      <w:r>
        <w:rPr>
          <w:b/>
          <w:bCs/>
          <w:sz w:val="22"/>
          <w:szCs w:val="22"/>
        </w:rPr>
        <w:t>wykonawcę</w:t>
      </w:r>
      <w:r>
        <w:rPr>
          <w:sz w:val="22"/>
          <w:szCs w:val="22"/>
        </w:rPr>
        <w:t xml:space="preserve"> oraz uczestnika konkursu wymienionego w wykazach określonych                                 w rozporządzeniu 765/2006 i rozporządzeniu 269/2014 albo wpisanego na listę                          </w:t>
      </w:r>
      <w:r>
        <w:rPr>
          <w:sz w:val="22"/>
          <w:szCs w:val="22"/>
        </w:rPr>
        <w:lastRenderedPageBreak/>
        <w:t>na podstawie decyzji w sprawie wpisu   na listę rozstrzygającej  o zastosowaniu środka,                   o którym mowa w art. 1 pkt 3 ustawy;</w:t>
      </w:r>
    </w:p>
    <w:p w14:paraId="10A43C75" w14:textId="77777777" w:rsidR="00245200" w:rsidRDefault="00245200" w:rsidP="00245200">
      <w:pPr>
        <w:pStyle w:val="Akapitzlist"/>
        <w:numPr>
          <w:ilvl w:val="0"/>
          <w:numId w:val="20"/>
        </w:numPr>
        <w:spacing w:after="0" w:line="276" w:lineRule="auto"/>
        <w:ind w:left="851" w:hanging="425"/>
        <w:rPr>
          <w:sz w:val="22"/>
          <w:szCs w:val="22"/>
        </w:rPr>
      </w:pPr>
      <w:r>
        <w:rPr>
          <w:b/>
          <w:bCs/>
          <w:sz w:val="22"/>
          <w:szCs w:val="22"/>
        </w:rPr>
        <w:t>wykonawcę</w:t>
      </w:r>
      <w:r>
        <w:rPr>
          <w:sz w:val="22"/>
          <w:szCs w:val="22"/>
        </w:rPr>
        <w:t xml:space="preserve"> oraz uczestnika konkursu, którego beneficjentem rzeczywistym                                 w rozumieniu ustawy  z dnia 1 marca 2018 r. o przeciwdziałaniu praniu pieniędzy oraz finansowaniu terroryzmu </w:t>
      </w:r>
      <w:r>
        <w:rPr>
          <w:color w:val="333333"/>
          <w:sz w:val="22"/>
          <w:szCs w:val="22"/>
          <w:shd w:val="clear" w:color="auto" w:fill="FFFFFF"/>
        </w:rPr>
        <w:t>(</w:t>
      </w:r>
      <w:proofErr w:type="spellStart"/>
      <w:r>
        <w:rPr>
          <w:color w:val="333333"/>
          <w:sz w:val="22"/>
          <w:szCs w:val="22"/>
          <w:shd w:val="clear" w:color="auto" w:fill="FFFFFF"/>
        </w:rPr>
        <w:t>t.j</w:t>
      </w:r>
      <w:proofErr w:type="spellEnd"/>
      <w:r>
        <w:rPr>
          <w:color w:val="333333"/>
          <w:sz w:val="22"/>
          <w:szCs w:val="22"/>
          <w:shd w:val="clear" w:color="auto" w:fill="FFFFFF"/>
        </w:rPr>
        <w:t>. Dz. U. z 2023 r. poz. 1124)</w:t>
      </w:r>
      <w:r>
        <w:rPr>
          <w:sz w:val="22"/>
          <w:szCs w:val="22"/>
        </w:rPr>
        <w:t xml:space="preserve"> jest osoba wymieniona                        w wykazach określonych w rozporządzeniu 765/2006 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07B0207C" w14:textId="77777777" w:rsidR="00245200" w:rsidRDefault="00245200" w:rsidP="00245200">
      <w:pPr>
        <w:pStyle w:val="Akapitzlist"/>
        <w:numPr>
          <w:ilvl w:val="0"/>
          <w:numId w:val="20"/>
        </w:numPr>
        <w:spacing w:after="0" w:line="276" w:lineRule="auto"/>
        <w:ind w:left="851" w:hanging="425"/>
        <w:rPr>
          <w:sz w:val="22"/>
          <w:szCs w:val="22"/>
        </w:rPr>
      </w:pPr>
      <w:r>
        <w:rPr>
          <w:b/>
          <w:bCs/>
          <w:sz w:val="22"/>
          <w:szCs w:val="22"/>
        </w:rPr>
        <w:t>wykonawcę</w:t>
      </w:r>
      <w:r>
        <w:rPr>
          <w:sz w:val="22"/>
          <w:szCs w:val="22"/>
        </w:rPr>
        <w:t xml:space="preserve"> oraz uczestnika konkursu, którego jednostką dominującą w rozumieniu                  art. 3 ust. 1 pkt 37 ustawy z dnia 29 września 1994 r. o rachunkowości </w:t>
      </w:r>
      <w:r>
        <w:rPr>
          <w:color w:val="333333"/>
          <w:sz w:val="22"/>
          <w:szCs w:val="22"/>
          <w:shd w:val="clear" w:color="auto" w:fill="FFFFFF"/>
        </w:rPr>
        <w:t> </w:t>
      </w:r>
      <w:r w:rsidRPr="00AE5561">
        <w:rPr>
          <w:sz w:val="22"/>
          <w:szCs w:val="22"/>
        </w:rPr>
        <w:t xml:space="preserve">(Dz. U. z 2023 r. poz. 120 i 295), </w:t>
      </w:r>
      <w:r>
        <w:rPr>
          <w:sz w:val="22"/>
          <w:szCs w:val="22"/>
        </w:rPr>
        <w:t xml:space="preserve"> jest podmiot wymieniony w wykazach określonych                                       w rozporządzeniu 765/2006 i rozporządzeniu 269/2014 albo wpisany na listę lub będący taką jednostką dominującą od dnia 24 lutego 2022 r., o ile został wpisany na listę                           na podstawie decyzji w sprawie wpisu na listę rozstrzygającej o zastosowaniu środka,                             o którym mowa w art. 1 pkt 3 ustawy.</w:t>
      </w:r>
    </w:p>
    <w:p w14:paraId="0FC33AB9" w14:textId="0ADAEF92" w:rsidR="008637A1" w:rsidRDefault="00907468" w:rsidP="00245200">
      <w:pPr>
        <w:spacing w:before="120" w:after="0" w:line="276" w:lineRule="auto"/>
        <w:ind w:left="426" w:hanging="483"/>
        <w:rPr>
          <w:sz w:val="22"/>
          <w:szCs w:val="22"/>
        </w:rPr>
      </w:pPr>
      <w:r w:rsidRPr="00C74D1D">
        <w:rPr>
          <w:sz w:val="22"/>
          <w:szCs w:val="22"/>
        </w:rPr>
        <w:t>5.</w:t>
      </w:r>
      <w:r>
        <w:rPr>
          <w:sz w:val="22"/>
          <w:szCs w:val="22"/>
        </w:rPr>
        <w:t>5</w:t>
      </w:r>
      <w:r w:rsidRPr="00C74D1D">
        <w:rPr>
          <w:sz w:val="22"/>
          <w:szCs w:val="22"/>
        </w:rPr>
        <w:t xml:space="preserve">. Wykonawca </w:t>
      </w:r>
      <w:r w:rsidRPr="00C74D1D">
        <w:rPr>
          <w:b/>
          <w:bCs/>
          <w:sz w:val="22"/>
          <w:szCs w:val="22"/>
        </w:rPr>
        <w:t>może zostać wykluczony</w:t>
      </w:r>
      <w:r w:rsidRPr="00C74D1D">
        <w:rPr>
          <w:sz w:val="22"/>
          <w:szCs w:val="22"/>
        </w:rPr>
        <w:t xml:space="preserve"> przez Zamawiającego</w:t>
      </w:r>
      <w:r w:rsidRPr="00940DA7">
        <w:rPr>
          <w:sz w:val="22"/>
          <w:szCs w:val="22"/>
        </w:rPr>
        <w:t xml:space="preserve"> na każdym </w:t>
      </w:r>
      <w:r w:rsidRPr="003A206B">
        <w:rPr>
          <w:sz w:val="22"/>
          <w:szCs w:val="22"/>
        </w:rPr>
        <w:t>etapie post</w:t>
      </w:r>
      <w:r>
        <w:rPr>
          <w:sz w:val="22"/>
          <w:szCs w:val="22"/>
        </w:rPr>
        <w:t>ę</w:t>
      </w:r>
      <w:r w:rsidRPr="003A206B">
        <w:rPr>
          <w:sz w:val="22"/>
          <w:szCs w:val="22"/>
        </w:rPr>
        <w:t>powania o udzielenie zamówienia.</w:t>
      </w:r>
    </w:p>
    <w:p w14:paraId="62269C04" w14:textId="77777777" w:rsidR="00B17631" w:rsidRPr="00B17631" w:rsidRDefault="00B17631" w:rsidP="00B17631">
      <w:pPr>
        <w:spacing w:before="120" w:after="0" w:line="276" w:lineRule="auto"/>
        <w:ind w:left="426" w:hanging="483"/>
        <w:rPr>
          <w:color w:val="4F81BD" w:themeColor="accent1"/>
          <w:sz w:val="22"/>
          <w:szCs w:val="22"/>
        </w:rPr>
      </w:pPr>
    </w:p>
    <w:tbl>
      <w:tblPr>
        <w:tblW w:w="5000" w:type="pct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504"/>
      </w:tblGrid>
      <w:tr w:rsidR="00104647" w:rsidRPr="00927CB7" w14:paraId="15035995" w14:textId="77777777" w:rsidTr="007D13B3">
        <w:tc>
          <w:tcPr>
            <w:tcW w:w="5000" w:type="pct"/>
            <w:shd w:val="clear" w:color="auto" w:fill="8DB3E2" w:themeFill="text2" w:themeFillTint="66"/>
          </w:tcPr>
          <w:p w14:paraId="52FF4F06" w14:textId="4DFE4A2F" w:rsidR="00104647" w:rsidRPr="007D13B3" w:rsidRDefault="00104647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</w:rPr>
            </w:pPr>
            <w:r w:rsidRPr="007D13B3">
              <w:rPr>
                <w:b/>
                <w:smallCaps/>
              </w:rPr>
              <w:t xml:space="preserve">Rozdział </w:t>
            </w:r>
            <w:r w:rsidR="00D93862" w:rsidRPr="007D13B3">
              <w:rPr>
                <w:b/>
                <w:smallCaps/>
              </w:rPr>
              <w:t>6</w:t>
            </w:r>
          </w:p>
          <w:p w14:paraId="278784EE" w14:textId="5C970D99" w:rsidR="00104647" w:rsidRPr="00F32870" w:rsidRDefault="001A54EC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</w:rPr>
            </w:pPr>
            <w:r w:rsidRPr="007D13B3">
              <w:rPr>
                <w:b/>
                <w:smallCaps/>
              </w:rPr>
              <w:t>WARUNKI UDZIAŁU W POSTĘPOWANIU</w:t>
            </w:r>
            <w:r w:rsidRPr="007D13B3">
              <w:rPr>
                <w:b/>
                <w:smallCaps/>
                <w:sz w:val="18"/>
                <w:szCs w:val="18"/>
              </w:rPr>
              <w:t xml:space="preserve"> </w:t>
            </w:r>
          </w:p>
        </w:tc>
      </w:tr>
    </w:tbl>
    <w:p w14:paraId="707949F8" w14:textId="45D009CB" w:rsidR="007F15F9" w:rsidRDefault="005F0CB6" w:rsidP="005F0CB6">
      <w:pPr>
        <w:spacing w:before="240" w:after="60"/>
        <w:ind w:left="0" w:hanging="57"/>
        <w:rPr>
          <w:b/>
          <w:bCs/>
          <w:sz w:val="22"/>
          <w:szCs w:val="22"/>
        </w:rPr>
      </w:pPr>
      <w:r w:rsidRPr="00940DA7">
        <w:rPr>
          <w:b/>
          <w:bCs/>
          <w:sz w:val="22"/>
          <w:szCs w:val="22"/>
        </w:rPr>
        <w:t xml:space="preserve"> </w:t>
      </w:r>
      <w:r w:rsidR="007F15F9" w:rsidRPr="00940DA7">
        <w:rPr>
          <w:b/>
          <w:bCs/>
          <w:sz w:val="22"/>
          <w:szCs w:val="22"/>
        </w:rPr>
        <w:t>O udzielenie zamówienia mogą ubiegać się Wykonawcy, którzy spełniają warunki udziału w postępowaniu, dotyczące:</w:t>
      </w:r>
    </w:p>
    <w:p w14:paraId="78179345" w14:textId="546CC0EA" w:rsidR="00313C8A" w:rsidRPr="00940DA7" w:rsidRDefault="005F0CB6">
      <w:pPr>
        <w:pStyle w:val="Tekstpodstawowy"/>
        <w:numPr>
          <w:ilvl w:val="1"/>
          <w:numId w:val="7"/>
        </w:numPr>
        <w:spacing w:before="60" w:after="0"/>
        <w:rPr>
          <w:b/>
          <w:bCs/>
          <w:sz w:val="22"/>
          <w:szCs w:val="22"/>
        </w:rPr>
      </w:pPr>
      <w:r w:rsidRPr="00940DA7">
        <w:rPr>
          <w:b/>
          <w:bCs/>
          <w:sz w:val="22"/>
          <w:szCs w:val="22"/>
        </w:rPr>
        <w:t xml:space="preserve">   </w:t>
      </w:r>
      <w:r w:rsidR="00313C8A" w:rsidRPr="00940DA7">
        <w:rPr>
          <w:b/>
          <w:bCs/>
          <w:sz w:val="22"/>
          <w:szCs w:val="22"/>
        </w:rPr>
        <w:t xml:space="preserve">zdolności do występowania w obrocie gospodarczym; </w:t>
      </w:r>
    </w:p>
    <w:p w14:paraId="790D0D61" w14:textId="2A7B6256" w:rsidR="00D93862" w:rsidRPr="00940DA7" w:rsidRDefault="005F0CB6" w:rsidP="005F0CB6">
      <w:pPr>
        <w:pStyle w:val="Tekstpodstawowy"/>
        <w:spacing w:before="60" w:after="0"/>
        <w:ind w:hanging="170"/>
        <w:rPr>
          <w:sz w:val="22"/>
          <w:szCs w:val="22"/>
        </w:rPr>
      </w:pPr>
      <w:r w:rsidRPr="00940DA7">
        <w:rPr>
          <w:sz w:val="22"/>
          <w:szCs w:val="22"/>
        </w:rPr>
        <w:t xml:space="preserve">         </w:t>
      </w:r>
      <w:r w:rsidR="00CF74A0" w:rsidRPr="00940DA7">
        <w:rPr>
          <w:sz w:val="22"/>
          <w:szCs w:val="22"/>
        </w:rPr>
        <w:t xml:space="preserve"> </w:t>
      </w:r>
      <w:r w:rsidR="00313C8A" w:rsidRPr="00940DA7">
        <w:rPr>
          <w:sz w:val="22"/>
          <w:szCs w:val="22"/>
        </w:rPr>
        <w:t>Zamawiający nie wyznacza szczegółowego warunku w tym zakresie.</w:t>
      </w:r>
    </w:p>
    <w:p w14:paraId="58072603" w14:textId="441AAFE2" w:rsidR="00313C8A" w:rsidRPr="00CD1339" w:rsidRDefault="00313C8A">
      <w:pPr>
        <w:pStyle w:val="Tekstpodstawowy"/>
        <w:numPr>
          <w:ilvl w:val="1"/>
          <w:numId w:val="7"/>
        </w:numPr>
        <w:spacing w:before="60" w:after="0"/>
        <w:ind w:left="567" w:hanging="567"/>
        <w:rPr>
          <w:sz w:val="22"/>
          <w:szCs w:val="22"/>
        </w:rPr>
      </w:pPr>
      <w:r w:rsidRPr="00940DA7">
        <w:rPr>
          <w:b/>
          <w:bCs/>
          <w:sz w:val="22"/>
          <w:szCs w:val="22"/>
        </w:rPr>
        <w:t xml:space="preserve">uprawnień do prowadzenia określonej działalności gospodarczej lub zawodowej, </w:t>
      </w:r>
      <w:r w:rsidR="005F0CB6" w:rsidRPr="00940DA7">
        <w:rPr>
          <w:b/>
          <w:bCs/>
          <w:sz w:val="22"/>
          <w:szCs w:val="22"/>
        </w:rPr>
        <w:t xml:space="preserve">                        </w:t>
      </w:r>
      <w:r w:rsidRPr="00940DA7">
        <w:rPr>
          <w:b/>
          <w:bCs/>
          <w:sz w:val="22"/>
          <w:szCs w:val="22"/>
        </w:rPr>
        <w:t xml:space="preserve">o </w:t>
      </w:r>
      <w:r w:rsidR="0056016B" w:rsidRPr="00940DA7">
        <w:rPr>
          <w:b/>
          <w:bCs/>
          <w:sz w:val="22"/>
          <w:szCs w:val="22"/>
        </w:rPr>
        <w:t xml:space="preserve"> </w:t>
      </w:r>
      <w:r w:rsidRPr="00940DA7">
        <w:rPr>
          <w:b/>
          <w:bCs/>
          <w:sz w:val="22"/>
          <w:szCs w:val="22"/>
        </w:rPr>
        <w:t xml:space="preserve">ile wynika to z odrębnych przepisów; </w:t>
      </w:r>
    </w:p>
    <w:p w14:paraId="254A15D6" w14:textId="6B688FAC" w:rsidR="00313C8A" w:rsidRDefault="0056016B" w:rsidP="005F0CB6">
      <w:pPr>
        <w:pStyle w:val="Tekstpodstawowy"/>
        <w:spacing w:before="60" w:after="0"/>
        <w:ind w:left="567" w:hanging="425"/>
        <w:rPr>
          <w:sz w:val="22"/>
          <w:szCs w:val="22"/>
        </w:rPr>
      </w:pPr>
      <w:r w:rsidRPr="00CD1339">
        <w:rPr>
          <w:sz w:val="22"/>
          <w:szCs w:val="22"/>
        </w:rPr>
        <w:t xml:space="preserve">       </w:t>
      </w:r>
      <w:r w:rsidR="00313C8A" w:rsidRPr="00CD1339">
        <w:rPr>
          <w:sz w:val="22"/>
          <w:szCs w:val="22"/>
        </w:rPr>
        <w:t>Zamawiający nie wyznacza szczegółowego warunku w tym zakresie.</w:t>
      </w:r>
    </w:p>
    <w:p w14:paraId="45C3472D" w14:textId="00F4E921" w:rsidR="0056016B" w:rsidRPr="00CD1339" w:rsidRDefault="005F0CB6">
      <w:pPr>
        <w:pStyle w:val="Tekstpodstawowy"/>
        <w:numPr>
          <w:ilvl w:val="1"/>
          <w:numId w:val="7"/>
        </w:numPr>
        <w:spacing w:before="60" w:after="0"/>
        <w:rPr>
          <w:b/>
          <w:bCs/>
          <w:sz w:val="22"/>
          <w:szCs w:val="22"/>
        </w:rPr>
      </w:pPr>
      <w:r w:rsidRPr="00CD1339">
        <w:rPr>
          <w:b/>
          <w:bCs/>
          <w:sz w:val="22"/>
          <w:szCs w:val="22"/>
        </w:rPr>
        <w:t xml:space="preserve">   s</w:t>
      </w:r>
      <w:r w:rsidR="0056016B" w:rsidRPr="00CD1339">
        <w:rPr>
          <w:b/>
          <w:bCs/>
          <w:sz w:val="22"/>
          <w:szCs w:val="22"/>
        </w:rPr>
        <w:t xml:space="preserve">ytuacji ekonomicznej lub finansowej; </w:t>
      </w:r>
    </w:p>
    <w:p w14:paraId="6F8E6475" w14:textId="2DF0B462" w:rsidR="0056016B" w:rsidRPr="00CD1339" w:rsidRDefault="005F0CB6" w:rsidP="00823B7D">
      <w:pPr>
        <w:pStyle w:val="Tekstpodstawowy"/>
        <w:spacing w:before="60" w:after="0"/>
        <w:ind w:hanging="170"/>
        <w:rPr>
          <w:sz w:val="22"/>
          <w:szCs w:val="22"/>
        </w:rPr>
      </w:pPr>
      <w:r w:rsidRPr="00CD1339">
        <w:rPr>
          <w:sz w:val="22"/>
          <w:szCs w:val="22"/>
        </w:rPr>
        <w:t xml:space="preserve">         </w:t>
      </w:r>
      <w:r w:rsidR="0056016B" w:rsidRPr="00CD1339">
        <w:rPr>
          <w:sz w:val="22"/>
          <w:szCs w:val="22"/>
        </w:rPr>
        <w:t>Zamawiający nie wyznacza szczegółowego warunku w tym zakresie.</w:t>
      </w:r>
    </w:p>
    <w:p w14:paraId="4F57E5C7" w14:textId="0C60E913" w:rsidR="0056016B" w:rsidRPr="00CD1339" w:rsidRDefault="005F0CB6">
      <w:pPr>
        <w:pStyle w:val="Tekstpodstawowy"/>
        <w:numPr>
          <w:ilvl w:val="1"/>
          <w:numId w:val="7"/>
        </w:numPr>
        <w:spacing w:before="60" w:after="0"/>
        <w:rPr>
          <w:b/>
          <w:bCs/>
          <w:sz w:val="22"/>
          <w:szCs w:val="22"/>
        </w:rPr>
      </w:pPr>
      <w:r w:rsidRPr="00CD1339">
        <w:rPr>
          <w:b/>
          <w:bCs/>
          <w:sz w:val="22"/>
          <w:szCs w:val="22"/>
        </w:rPr>
        <w:t xml:space="preserve">   </w:t>
      </w:r>
      <w:r w:rsidR="0056016B" w:rsidRPr="00CD1339">
        <w:rPr>
          <w:b/>
          <w:bCs/>
          <w:sz w:val="22"/>
          <w:szCs w:val="22"/>
        </w:rPr>
        <w:t>zdolności technicznej lub zawodowej:</w:t>
      </w:r>
    </w:p>
    <w:p w14:paraId="011D5454" w14:textId="7A7E57EC" w:rsidR="00BE6BC4" w:rsidRPr="00CD1339" w:rsidRDefault="00BE6BC4">
      <w:pPr>
        <w:pStyle w:val="Tekstpodstawowy"/>
        <w:numPr>
          <w:ilvl w:val="2"/>
          <w:numId w:val="7"/>
        </w:numPr>
        <w:spacing w:before="120" w:after="0"/>
        <w:ind w:left="1134" w:hanging="567"/>
        <w:rPr>
          <w:b/>
          <w:bCs/>
          <w:sz w:val="22"/>
          <w:szCs w:val="22"/>
        </w:rPr>
      </w:pPr>
      <w:r w:rsidRPr="00CD1339">
        <w:rPr>
          <w:b/>
          <w:bCs/>
          <w:sz w:val="22"/>
          <w:szCs w:val="22"/>
        </w:rPr>
        <w:t xml:space="preserve">  </w:t>
      </w:r>
      <w:r w:rsidR="0066131F" w:rsidRPr="00CD1339">
        <w:rPr>
          <w:b/>
          <w:bCs/>
          <w:sz w:val="22"/>
          <w:szCs w:val="22"/>
        </w:rPr>
        <w:t>Zdolność techniczna:</w:t>
      </w:r>
    </w:p>
    <w:p w14:paraId="6E635AEF" w14:textId="7487FE0F" w:rsidR="00536862" w:rsidRPr="00CD1339" w:rsidRDefault="00BE6BC4" w:rsidP="00823B7D">
      <w:pPr>
        <w:pStyle w:val="Tekstpodstawowy"/>
        <w:spacing w:after="0" w:line="276" w:lineRule="auto"/>
        <w:ind w:left="1276" w:hanging="283"/>
        <w:rPr>
          <w:b/>
          <w:sz w:val="22"/>
          <w:szCs w:val="22"/>
        </w:rPr>
      </w:pPr>
      <w:r w:rsidRPr="00CD1339">
        <w:rPr>
          <w:sz w:val="22"/>
          <w:szCs w:val="22"/>
        </w:rPr>
        <w:t xml:space="preserve">     Warunek ten spełniają Wykonawcy, którzy w okresie ostatnich 5 </w:t>
      </w:r>
      <w:r w:rsidR="0006421B">
        <w:rPr>
          <w:sz w:val="22"/>
          <w:szCs w:val="22"/>
        </w:rPr>
        <w:t xml:space="preserve">(słownie: pięciu) </w:t>
      </w:r>
      <w:r w:rsidRPr="00CD1339">
        <w:rPr>
          <w:sz w:val="22"/>
          <w:szCs w:val="22"/>
        </w:rPr>
        <w:t xml:space="preserve">lat, a jeżeli okres prowadzenia działalności jest krótszy - w tym okresie, wykonali należycie  co najmniej </w:t>
      </w:r>
      <w:r w:rsidR="00301593">
        <w:rPr>
          <w:b/>
          <w:sz w:val="22"/>
          <w:szCs w:val="22"/>
        </w:rPr>
        <w:t xml:space="preserve"> </w:t>
      </w:r>
      <w:r w:rsidR="00301593" w:rsidRPr="00CD1339">
        <w:rPr>
          <w:b/>
          <w:sz w:val="22"/>
          <w:szCs w:val="22"/>
        </w:rPr>
        <w:t>1</w:t>
      </w:r>
      <w:r w:rsidR="00301593">
        <w:rPr>
          <w:b/>
          <w:sz w:val="22"/>
          <w:szCs w:val="22"/>
        </w:rPr>
        <w:t xml:space="preserve"> (słownie:</w:t>
      </w:r>
      <w:r w:rsidR="00301593" w:rsidRPr="00CD1339">
        <w:rPr>
          <w:b/>
          <w:sz w:val="22"/>
          <w:szCs w:val="22"/>
        </w:rPr>
        <w:t xml:space="preserve">  </w:t>
      </w:r>
      <w:r w:rsidRPr="00CD1339">
        <w:rPr>
          <w:b/>
          <w:sz w:val="22"/>
          <w:szCs w:val="22"/>
        </w:rPr>
        <w:t>jedną</w:t>
      </w:r>
      <w:r w:rsidR="00301593">
        <w:rPr>
          <w:b/>
          <w:sz w:val="22"/>
          <w:szCs w:val="22"/>
        </w:rPr>
        <w:t>)</w:t>
      </w:r>
      <w:r w:rsidR="00003193" w:rsidRPr="00CD1339">
        <w:rPr>
          <w:b/>
          <w:sz w:val="22"/>
          <w:szCs w:val="22"/>
        </w:rPr>
        <w:t xml:space="preserve"> </w:t>
      </w:r>
      <w:r w:rsidRPr="00CD1339">
        <w:rPr>
          <w:b/>
          <w:sz w:val="22"/>
          <w:szCs w:val="22"/>
        </w:rPr>
        <w:t>robotę budowlaną  polegającą na</w:t>
      </w:r>
      <w:r w:rsidR="00536862" w:rsidRPr="00CD1339">
        <w:rPr>
          <w:b/>
          <w:sz w:val="22"/>
          <w:szCs w:val="22"/>
        </w:rPr>
        <w:t>:</w:t>
      </w:r>
    </w:p>
    <w:p w14:paraId="13CBAD3A" w14:textId="6F74B24C" w:rsidR="002152CD" w:rsidRPr="00C37FE7" w:rsidRDefault="00C37FE7" w:rsidP="00C37FE7">
      <w:pPr>
        <w:pStyle w:val="Tekstpodstawowy"/>
        <w:numPr>
          <w:ilvl w:val="3"/>
          <w:numId w:val="7"/>
        </w:numPr>
        <w:spacing w:after="0" w:line="276" w:lineRule="auto"/>
        <w:ind w:left="2127" w:hanging="851"/>
        <w:rPr>
          <w:sz w:val="22"/>
          <w:szCs w:val="22"/>
        </w:rPr>
      </w:pPr>
      <w:r w:rsidRPr="00C37FE7">
        <w:rPr>
          <w:sz w:val="22"/>
          <w:szCs w:val="22"/>
          <w:shd w:val="clear" w:color="auto" w:fill="FFFFFF"/>
        </w:rPr>
        <w:t>wykonaniu wielobranżowych robót budowlano</w:t>
      </w:r>
      <w:r>
        <w:rPr>
          <w:sz w:val="22"/>
          <w:szCs w:val="22"/>
          <w:shd w:val="clear" w:color="auto" w:fill="FFFFFF"/>
        </w:rPr>
        <w:t xml:space="preserve"> montażowych </w:t>
      </w:r>
      <w:r w:rsidRPr="00C37FE7">
        <w:rPr>
          <w:sz w:val="22"/>
          <w:szCs w:val="22"/>
          <w:shd w:val="clear" w:color="auto" w:fill="FFFFFF"/>
        </w:rPr>
        <w:t> (przebudowa lub remont w budynku użyteczności publicznej, usługowym, biurowym, zamieszkania zbiorowego lub mieszkalnym wielorodzinnym) o wartości co najmniej </w:t>
      </w:r>
      <w:r w:rsidRPr="00C37FE7">
        <w:rPr>
          <w:b/>
          <w:bCs/>
          <w:sz w:val="22"/>
          <w:szCs w:val="22"/>
          <w:shd w:val="clear" w:color="auto" w:fill="FFFFFF"/>
        </w:rPr>
        <w:t>90 000,00 złotych brutto</w:t>
      </w:r>
      <w:r w:rsidRPr="00C37FE7">
        <w:rPr>
          <w:sz w:val="22"/>
          <w:szCs w:val="22"/>
          <w:shd w:val="clear" w:color="auto" w:fill="FFFFFF"/>
        </w:rPr>
        <w:t> w budynku istniejącym</w:t>
      </w:r>
      <w:r w:rsidR="00355561">
        <w:rPr>
          <w:sz w:val="22"/>
          <w:szCs w:val="22"/>
          <w:shd w:val="clear" w:color="auto" w:fill="FFFFFF"/>
        </w:rPr>
        <w:t>;</w:t>
      </w:r>
    </w:p>
    <w:p w14:paraId="55FEB08C" w14:textId="18284A70" w:rsidR="00543F19" w:rsidRPr="00C37FE7" w:rsidRDefault="009A69F4">
      <w:pPr>
        <w:pStyle w:val="Tekstpodstawowy"/>
        <w:numPr>
          <w:ilvl w:val="3"/>
          <w:numId w:val="7"/>
        </w:numPr>
        <w:spacing w:after="0" w:line="276" w:lineRule="auto"/>
        <w:ind w:left="2127" w:hanging="851"/>
        <w:rPr>
          <w:bCs/>
          <w:sz w:val="22"/>
          <w:szCs w:val="22"/>
        </w:rPr>
      </w:pPr>
      <w:r w:rsidRPr="00C37FE7">
        <w:rPr>
          <w:bCs/>
          <w:sz w:val="22"/>
          <w:szCs w:val="22"/>
        </w:rPr>
        <w:t>wykonaniu</w:t>
      </w:r>
      <w:r w:rsidR="00FA0A52" w:rsidRPr="00C37FE7">
        <w:rPr>
          <w:bCs/>
          <w:sz w:val="22"/>
          <w:szCs w:val="22"/>
        </w:rPr>
        <w:t xml:space="preserve"> </w:t>
      </w:r>
      <w:r w:rsidR="00543F19" w:rsidRPr="00C37FE7">
        <w:rPr>
          <w:sz w:val="22"/>
          <w:szCs w:val="22"/>
        </w:rPr>
        <w:t xml:space="preserve">robót w zakresie </w:t>
      </w:r>
      <w:r w:rsidR="00FA0A52" w:rsidRPr="00C37FE7">
        <w:rPr>
          <w:sz w:val="22"/>
          <w:szCs w:val="22"/>
        </w:rPr>
        <w:t>wykonania</w:t>
      </w:r>
      <w:r w:rsidR="00543F19" w:rsidRPr="00C37FE7">
        <w:rPr>
          <w:sz w:val="22"/>
          <w:szCs w:val="22"/>
        </w:rPr>
        <w:t xml:space="preserve"> instalacji elektrycznych wewnętrznych </w:t>
      </w:r>
      <w:r w:rsidR="00AF5C64" w:rsidRPr="00C37FE7">
        <w:rPr>
          <w:sz w:val="22"/>
          <w:szCs w:val="22"/>
        </w:rPr>
        <w:t xml:space="preserve">o wartości </w:t>
      </w:r>
      <w:r w:rsidR="00FA0A52" w:rsidRPr="00C37FE7">
        <w:rPr>
          <w:sz w:val="22"/>
          <w:szCs w:val="22"/>
        </w:rPr>
        <w:t xml:space="preserve">co najmniej </w:t>
      </w:r>
      <w:r w:rsidR="00262A39" w:rsidRPr="00C37FE7">
        <w:rPr>
          <w:b/>
          <w:sz w:val="22"/>
          <w:szCs w:val="22"/>
        </w:rPr>
        <w:t>7</w:t>
      </w:r>
      <w:r w:rsidR="00FA0A52" w:rsidRPr="00C37FE7">
        <w:rPr>
          <w:b/>
          <w:sz w:val="22"/>
          <w:szCs w:val="22"/>
        </w:rPr>
        <w:t>0 000,00</w:t>
      </w:r>
      <w:r w:rsidR="00FA0A52" w:rsidRPr="00C37FE7">
        <w:rPr>
          <w:bCs/>
          <w:sz w:val="22"/>
          <w:szCs w:val="22"/>
        </w:rPr>
        <w:t xml:space="preserve"> </w:t>
      </w:r>
      <w:r w:rsidR="00FA0A52" w:rsidRPr="00C37FE7">
        <w:rPr>
          <w:b/>
          <w:sz w:val="22"/>
          <w:szCs w:val="22"/>
        </w:rPr>
        <w:t>zł brutto</w:t>
      </w:r>
      <w:r w:rsidR="008D3AF6" w:rsidRPr="00C37FE7">
        <w:rPr>
          <w:b/>
          <w:sz w:val="22"/>
          <w:szCs w:val="22"/>
        </w:rPr>
        <w:t>.</w:t>
      </w:r>
    </w:p>
    <w:p w14:paraId="5BAF5F62" w14:textId="77777777" w:rsidR="007D13B3" w:rsidRPr="00CD1339" w:rsidRDefault="007D13B3" w:rsidP="00B17631">
      <w:pPr>
        <w:pStyle w:val="Tekstpodstawowy"/>
        <w:spacing w:after="0" w:line="276" w:lineRule="auto"/>
        <w:ind w:hanging="170"/>
        <w:rPr>
          <w:bCs/>
          <w:sz w:val="22"/>
          <w:szCs w:val="22"/>
        </w:rPr>
      </w:pPr>
    </w:p>
    <w:p w14:paraId="18626BBA" w14:textId="5171ADA4" w:rsidR="00A861AA" w:rsidRPr="00CD1339" w:rsidRDefault="00A861AA" w:rsidP="00A861AA">
      <w:pPr>
        <w:pStyle w:val="Tekstpodstawowy"/>
        <w:spacing w:after="0" w:line="276" w:lineRule="auto"/>
        <w:ind w:left="1276" w:firstLine="0"/>
        <w:rPr>
          <w:bCs/>
          <w:sz w:val="22"/>
          <w:szCs w:val="22"/>
        </w:rPr>
      </w:pPr>
      <w:r w:rsidRPr="00CD1339">
        <w:rPr>
          <w:b/>
          <w:sz w:val="22"/>
          <w:szCs w:val="22"/>
        </w:rPr>
        <w:t>UWAGA:</w:t>
      </w:r>
    </w:p>
    <w:p w14:paraId="7C71037E" w14:textId="78DD776E" w:rsidR="002152CD" w:rsidRPr="00CD1339" w:rsidRDefault="00BF7A03" w:rsidP="00823B7D">
      <w:pPr>
        <w:pStyle w:val="Tekstpodstawowy"/>
        <w:spacing w:after="0" w:line="276" w:lineRule="auto"/>
        <w:ind w:left="1276" w:firstLine="0"/>
        <w:rPr>
          <w:bCs/>
          <w:sz w:val="22"/>
          <w:szCs w:val="22"/>
        </w:rPr>
      </w:pPr>
      <w:r w:rsidRPr="00CD1339">
        <w:rPr>
          <w:bCs/>
          <w:sz w:val="22"/>
          <w:szCs w:val="22"/>
        </w:rPr>
        <w:t>Zamawiający dopuszcza aby wymagania dotyczące doświadczenia Wykonawcy (zdolności technicznej) były  realizowane w ramach jednej lub kilku inwestycji.</w:t>
      </w:r>
    </w:p>
    <w:p w14:paraId="5B9565E1" w14:textId="77777777" w:rsidR="007A6284" w:rsidRDefault="007A6284" w:rsidP="00972D8A">
      <w:pPr>
        <w:pStyle w:val="Tekstpodstawowy"/>
        <w:spacing w:after="0" w:line="276" w:lineRule="auto"/>
        <w:ind w:hanging="170"/>
        <w:rPr>
          <w:bCs/>
          <w:sz w:val="22"/>
          <w:szCs w:val="22"/>
        </w:rPr>
      </w:pPr>
    </w:p>
    <w:p w14:paraId="389F32B7" w14:textId="77777777" w:rsidR="002A0E2B" w:rsidRPr="0072494A" w:rsidRDefault="002A0E2B" w:rsidP="00972D8A">
      <w:pPr>
        <w:pStyle w:val="Tekstpodstawowy"/>
        <w:spacing w:after="0" w:line="276" w:lineRule="auto"/>
        <w:ind w:hanging="170"/>
        <w:rPr>
          <w:bCs/>
          <w:sz w:val="22"/>
          <w:szCs w:val="22"/>
        </w:rPr>
      </w:pPr>
    </w:p>
    <w:p w14:paraId="683D6FB1" w14:textId="76237BE0" w:rsidR="00BE6BC4" w:rsidRPr="0072494A" w:rsidRDefault="0066131F">
      <w:pPr>
        <w:pStyle w:val="Tekstpodstawowy"/>
        <w:numPr>
          <w:ilvl w:val="2"/>
          <w:numId w:val="7"/>
        </w:numPr>
        <w:spacing w:after="0" w:line="276" w:lineRule="auto"/>
        <w:ind w:left="1276" w:hanging="709"/>
        <w:rPr>
          <w:b/>
          <w:bCs/>
          <w:sz w:val="22"/>
          <w:szCs w:val="22"/>
        </w:rPr>
      </w:pPr>
      <w:r w:rsidRPr="0072494A">
        <w:rPr>
          <w:b/>
          <w:bCs/>
          <w:sz w:val="22"/>
          <w:szCs w:val="22"/>
        </w:rPr>
        <w:t>Zdolność zawodowa</w:t>
      </w:r>
      <w:r w:rsidR="00BE6BC4" w:rsidRPr="0072494A">
        <w:rPr>
          <w:b/>
          <w:bCs/>
          <w:sz w:val="22"/>
          <w:szCs w:val="22"/>
        </w:rPr>
        <w:t>:</w:t>
      </w:r>
    </w:p>
    <w:p w14:paraId="17F2D742" w14:textId="4A543EEE" w:rsidR="00BE6BC4" w:rsidRPr="0072494A" w:rsidRDefault="00BE6BC4" w:rsidP="00823B7D">
      <w:pPr>
        <w:pStyle w:val="Tekstpodstawowy"/>
        <w:spacing w:after="0" w:line="276" w:lineRule="auto"/>
        <w:ind w:left="1276" w:firstLine="0"/>
        <w:rPr>
          <w:sz w:val="22"/>
          <w:szCs w:val="22"/>
        </w:rPr>
      </w:pPr>
      <w:r w:rsidRPr="0072494A">
        <w:rPr>
          <w:sz w:val="22"/>
          <w:szCs w:val="22"/>
        </w:rPr>
        <w:t>Warunek dotyczący zdolności zawodowej spełniają wykonawcy, którzy dysponują:</w:t>
      </w:r>
    </w:p>
    <w:p w14:paraId="5A38BF6A" w14:textId="77777777" w:rsidR="00BE6BC4" w:rsidRPr="0072494A" w:rsidRDefault="00BE6BC4" w:rsidP="00823B7D">
      <w:pPr>
        <w:pStyle w:val="Tekstpodstawowy"/>
        <w:spacing w:after="0" w:line="276" w:lineRule="auto"/>
        <w:ind w:hanging="170"/>
        <w:rPr>
          <w:sz w:val="22"/>
          <w:szCs w:val="22"/>
        </w:rPr>
      </w:pPr>
    </w:p>
    <w:p w14:paraId="2AEEB63E" w14:textId="23916688" w:rsidR="003F44BE" w:rsidRPr="0072494A" w:rsidRDefault="00BE6BC4">
      <w:pPr>
        <w:pStyle w:val="Akapitzlist"/>
        <w:numPr>
          <w:ilvl w:val="3"/>
          <w:numId w:val="7"/>
        </w:numPr>
        <w:snapToGrid w:val="0"/>
        <w:spacing w:after="0" w:line="276" w:lineRule="auto"/>
        <w:ind w:left="2127" w:hanging="851"/>
        <w:contextualSpacing/>
        <w:rPr>
          <w:rFonts w:eastAsiaTheme="minorHAnsi"/>
          <w:sz w:val="22"/>
          <w:szCs w:val="22"/>
          <w:lang w:eastAsia="en-US"/>
        </w:rPr>
      </w:pPr>
      <w:r w:rsidRPr="0072494A">
        <w:rPr>
          <w:rFonts w:eastAsiaTheme="minorHAnsi"/>
          <w:b/>
          <w:sz w:val="22"/>
          <w:szCs w:val="22"/>
          <w:u w:val="single"/>
        </w:rPr>
        <w:t>jedną osobą</w:t>
      </w:r>
      <w:r w:rsidRPr="003F3404">
        <w:rPr>
          <w:rFonts w:eastAsiaTheme="minorHAnsi"/>
          <w:b/>
          <w:sz w:val="22"/>
          <w:szCs w:val="22"/>
        </w:rPr>
        <w:t xml:space="preserve"> – Kierownikiem </w:t>
      </w:r>
      <w:r w:rsidR="002152CD" w:rsidRPr="003F3404">
        <w:rPr>
          <w:rFonts w:eastAsiaTheme="minorHAnsi"/>
          <w:b/>
          <w:sz w:val="22"/>
          <w:szCs w:val="22"/>
        </w:rPr>
        <w:t xml:space="preserve">Budowy </w:t>
      </w:r>
      <w:r w:rsidRPr="0072494A">
        <w:rPr>
          <w:rFonts w:eastAsiaTheme="minorHAnsi"/>
          <w:sz w:val="22"/>
          <w:szCs w:val="22"/>
        </w:rPr>
        <w:t>posiadając</w:t>
      </w:r>
      <w:r w:rsidR="00E9604D" w:rsidRPr="0072494A">
        <w:rPr>
          <w:rFonts w:eastAsiaTheme="minorHAnsi"/>
          <w:sz w:val="22"/>
          <w:szCs w:val="22"/>
        </w:rPr>
        <w:t>ym</w:t>
      </w:r>
      <w:r w:rsidRPr="0072494A">
        <w:rPr>
          <w:rFonts w:eastAsiaTheme="minorHAnsi"/>
          <w:b/>
          <w:bCs/>
          <w:sz w:val="22"/>
          <w:szCs w:val="22"/>
        </w:rPr>
        <w:t xml:space="preserve"> uprawnienia budowlane do kierowania robotami bez ograniczeń</w:t>
      </w:r>
      <w:r w:rsidRPr="0072494A">
        <w:rPr>
          <w:rFonts w:eastAsiaTheme="minorHAnsi"/>
          <w:sz w:val="22"/>
          <w:szCs w:val="22"/>
        </w:rPr>
        <w:t xml:space="preserve"> </w:t>
      </w:r>
      <w:r w:rsidRPr="0072494A">
        <w:rPr>
          <w:rFonts w:eastAsiaTheme="minorHAnsi"/>
          <w:b/>
          <w:bCs/>
          <w:sz w:val="22"/>
          <w:szCs w:val="22"/>
        </w:rPr>
        <w:t>w</w:t>
      </w:r>
      <w:r w:rsidRPr="0072494A">
        <w:rPr>
          <w:rFonts w:eastAsiaTheme="minorHAnsi"/>
          <w:sz w:val="22"/>
          <w:szCs w:val="22"/>
        </w:rPr>
        <w:t xml:space="preserve"> </w:t>
      </w:r>
      <w:r w:rsidRPr="0072494A">
        <w:rPr>
          <w:rFonts w:eastAsiaTheme="minorHAnsi"/>
          <w:b/>
          <w:sz w:val="22"/>
          <w:szCs w:val="22"/>
        </w:rPr>
        <w:t xml:space="preserve">specjalności </w:t>
      </w:r>
      <w:proofErr w:type="spellStart"/>
      <w:r w:rsidRPr="0072494A">
        <w:rPr>
          <w:rFonts w:eastAsiaTheme="minorHAnsi"/>
          <w:b/>
          <w:sz w:val="22"/>
          <w:szCs w:val="22"/>
        </w:rPr>
        <w:t>konstrukcyjno</w:t>
      </w:r>
      <w:proofErr w:type="spellEnd"/>
      <w:r w:rsidRPr="0072494A">
        <w:rPr>
          <w:rFonts w:eastAsiaTheme="minorHAnsi"/>
          <w:b/>
          <w:sz w:val="22"/>
          <w:szCs w:val="22"/>
        </w:rPr>
        <w:t xml:space="preserve"> - budowlanej</w:t>
      </w:r>
      <w:r w:rsidRPr="0072494A">
        <w:rPr>
          <w:rFonts w:eastAsiaTheme="minorHAnsi"/>
          <w:sz w:val="22"/>
          <w:szCs w:val="22"/>
        </w:rPr>
        <w:t xml:space="preserve"> lub </w:t>
      </w:r>
      <w:r w:rsidR="008C2027" w:rsidRPr="0072494A">
        <w:rPr>
          <w:sz w:val="22"/>
          <w:szCs w:val="22"/>
        </w:rPr>
        <w:t>odpowiadające wymaganiom określonym w ustawie Prawo budowlane lub odpowiadające im ważne uprawnienia budowlane, w zakresie pełnionej funkcji, które zostały wydane na podstawie wcześniej obowiązujących przepisów lub przepisów niebędących prawem krajowym oraz aktualny wpis na listę członków właściwej izby samorządu zawodowego</w:t>
      </w:r>
      <w:r w:rsidR="008C2027" w:rsidRPr="0072494A">
        <w:rPr>
          <w:rFonts w:eastAsiaTheme="minorHAnsi"/>
          <w:sz w:val="22"/>
          <w:szCs w:val="22"/>
        </w:rPr>
        <w:t>;</w:t>
      </w:r>
      <w:r w:rsidR="003F44BE" w:rsidRPr="0072494A">
        <w:rPr>
          <w:rFonts w:eastAsiaTheme="minorHAnsi"/>
          <w:sz w:val="22"/>
          <w:szCs w:val="22"/>
        </w:rPr>
        <w:t xml:space="preserve"> </w:t>
      </w:r>
      <w:r w:rsidR="003F44BE" w:rsidRPr="0072494A">
        <w:rPr>
          <w:rFonts w:eastAsiaTheme="minorHAnsi"/>
          <w:b/>
          <w:bCs/>
          <w:sz w:val="22"/>
          <w:szCs w:val="22"/>
        </w:rPr>
        <w:t xml:space="preserve">oraz posiadającą </w:t>
      </w:r>
      <w:r w:rsidR="0083547C">
        <w:rPr>
          <w:rFonts w:eastAsiaTheme="minorHAnsi"/>
          <w:b/>
          <w:bCs/>
          <w:sz w:val="22"/>
          <w:szCs w:val="22"/>
        </w:rPr>
        <w:t xml:space="preserve">                       </w:t>
      </w:r>
      <w:r w:rsidR="00F25BE8" w:rsidRPr="0072494A">
        <w:rPr>
          <w:rFonts w:eastAsiaTheme="minorHAnsi"/>
          <w:b/>
          <w:bCs/>
          <w:sz w:val="22"/>
          <w:szCs w:val="22"/>
        </w:rPr>
        <w:t xml:space="preserve">co najmniej </w:t>
      </w:r>
      <w:r w:rsidR="006F0434">
        <w:rPr>
          <w:rFonts w:eastAsiaTheme="minorHAnsi"/>
          <w:b/>
          <w:bCs/>
          <w:sz w:val="22"/>
          <w:szCs w:val="22"/>
        </w:rPr>
        <w:t xml:space="preserve">3 (słownie: </w:t>
      </w:r>
      <w:r w:rsidR="00C3529F" w:rsidRPr="0072494A">
        <w:rPr>
          <w:rFonts w:eastAsiaTheme="minorHAnsi"/>
          <w:b/>
          <w:bCs/>
          <w:sz w:val="22"/>
          <w:szCs w:val="22"/>
        </w:rPr>
        <w:t>trzy</w:t>
      </w:r>
      <w:r w:rsidR="006F0434">
        <w:rPr>
          <w:rFonts w:eastAsiaTheme="minorHAnsi"/>
          <w:b/>
          <w:bCs/>
          <w:sz w:val="22"/>
          <w:szCs w:val="22"/>
        </w:rPr>
        <w:t>)</w:t>
      </w:r>
      <w:r w:rsidR="00C3529F" w:rsidRPr="0072494A">
        <w:rPr>
          <w:rFonts w:eastAsiaTheme="minorHAnsi"/>
          <w:b/>
          <w:bCs/>
          <w:sz w:val="22"/>
          <w:szCs w:val="22"/>
        </w:rPr>
        <w:t xml:space="preserve"> letnie </w:t>
      </w:r>
      <w:r w:rsidR="003F44BE" w:rsidRPr="0072494A">
        <w:rPr>
          <w:rFonts w:eastAsiaTheme="minorHAnsi"/>
          <w:b/>
          <w:bCs/>
          <w:sz w:val="22"/>
          <w:szCs w:val="22"/>
        </w:rPr>
        <w:t xml:space="preserve">doświadczenie zawodowe na stanowisku kierownika </w:t>
      </w:r>
      <w:r w:rsidR="00561AB2" w:rsidRPr="0072494A">
        <w:rPr>
          <w:rFonts w:eastAsiaTheme="minorHAnsi"/>
          <w:b/>
          <w:bCs/>
          <w:sz w:val="22"/>
          <w:szCs w:val="22"/>
        </w:rPr>
        <w:t>budowy;</w:t>
      </w:r>
    </w:p>
    <w:p w14:paraId="273F5CE6" w14:textId="77777777" w:rsidR="0083769C" w:rsidRPr="0072494A" w:rsidRDefault="0083769C" w:rsidP="00823B7D">
      <w:pPr>
        <w:snapToGrid w:val="0"/>
        <w:spacing w:after="0" w:line="276" w:lineRule="auto"/>
        <w:ind w:left="0" w:firstLine="0"/>
        <w:contextualSpacing/>
        <w:rPr>
          <w:rFonts w:eastAsiaTheme="minorHAnsi"/>
          <w:sz w:val="22"/>
          <w:szCs w:val="22"/>
          <w:lang w:eastAsia="en-US"/>
        </w:rPr>
      </w:pPr>
    </w:p>
    <w:p w14:paraId="238DE4BF" w14:textId="3DDEB348" w:rsidR="00F81960" w:rsidRPr="0072494A" w:rsidRDefault="008C2027">
      <w:pPr>
        <w:pStyle w:val="Akapitzlist"/>
        <w:numPr>
          <w:ilvl w:val="3"/>
          <w:numId w:val="7"/>
        </w:numPr>
        <w:snapToGrid w:val="0"/>
        <w:spacing w:after="0" w:line="276" w:lineRule="auto"/>
        <w:ind w:left="2127" w:hanging="851"/>
        <w:contextualSpacing/>
        <w:rPr>
          <w:rFonts w:eastAsiaTheme="minorHAnsi"/>
          <w:sz w:val="22"/>
          <w:szCs w:val="22"/>
          <w:lang w:eastAsia="en-US"/>
        </w:rPr>
      </w:pPr>
      <w:r w:rsidRPr="0072494A">
        <w:rPr>
          <w:rFonts w:eastAsiaTheme="minorHAnsi"/>
          <w:b/>
          <w:sz w:val="22"/>
          <w:szCs w:val="22"/>
          <w:u w:val="single"/>
        </w:rPr>
        <w:t>jedną osobą</w:t>
      </w:r>
      <w:r w:rsidRPr="0072494A">
        <w:rPr>
          <w:rFonts w:eastAsiaTheme="minorHAnsi"/>
          <w:b/>
          <w:sz w:val="22"/>
          <w:szCs w:val="22"/>
        </w:rPr>
        <w:t xml:space="preserve"> – </w:t>
      </w:r>
      <w:r w:rsidR="003F3404">
        <w:rPr>
          <w:rFonts w:eastAsiaTheme="minorHAnsi"/>
          <w:b/>
          <w:sz w:val="22"/>
          <w:szCs w:val="22"/>
        </w:rPr>
        <w:t>K</w:t>
      </w:r>
      <w:r w:rsidR="002152CD" w:rsidRPr="0072494A">
        <w:rPr>
          <w:rFonts w:eastAsiaTheme="minorHAnsi"/>
          <w:b/>
          <w:sz w:val="22"/>
          <w:szCs w:val="22"/>
        </w:rPr>
        <w:t xml:space="preserve">ierownikiem robót </w:t>
      </w:r>
      <w:r w:rsidRPr="0072494A">
        <w:rPr>
          <w:rFonts w:eastAsiaTheme="minorHAnsi"/>
          <w:sz w:val="22"/>
          <w:szCs w:val="22"/>
        </w:rPr>
        <w:t>posiadając</w:t>
      </w:r>
      <w:r w:rsidR="00E9604D" w:rsidRPr="0072494A">
        <w:rPr>
          <w:rFonts w:eastAsiaTheme="minorHAnsi"/>
          <w:sz w:val="22"/>
          <w:szCs w:val="22"/>
        </w:rPr>
        <w:t>ym</w:t>
      </w:r>
      <w:r w:rsidRPr="0072494A">
        <w:rPr>
          <w:rFonts w:eastAsiaTheme="minorHAnsi"/>
          <w:b/>
          <w:bCs/>
          <w:sz w:val="22"/>
          <w:szCs w:val="22"/>
        </w:rPr>
        <w:t xml:space="preserve"> </w:t>
      </w:r>
      <w:r w:rsidRPr="0072494A">
        <w:rPr>
          <w:b/>
          <w:bCs/>
          <w:sz w:val="22"/>
          <w:szCs w:val="22"/>
        </w:rPr>
        <w:t xml:space="preserve">uprawnienia </w:t>
      </w:r>
      <w:r w:rsidR="002322AF" w:rsidRPr="0072494A">
        <w:rPr>
          <w:b/>
          <w:bCs/>
          <w:sz w:val="22"/>
          <w:szCs w:val="22"/>
        </w:rPr>
        <w:t xml:space="preserve">budowlane </w:t>
      </w:r>
      <w:r w:rsidRPr="0072494A">
        <w:rPr>
          <w:b/>
          <w:bCs/>
          <w:sz w:val="22"/>
          <w:szCs w:val="22"/>
        </w:rPr>
        <w:t>w specjalności instalacyjnej w zakresie sieci, instalacji</w:t>
      </w:r>
      <w:r w:rsidR="00823B7D" w:rsidRPr="0072494A">
        <w:rPr>
          <w:b/>
          <w:bCs/>
          <w:sz w:val="22"/>
          <w:szCs w:val="22"/>
        </w:rPr>
        <w:t xml:space="preserve">                    </w:t>
      </w:r>
      <w:r w:rsidRPr="0072494A">
        <w:rPr>
          <w:b/>
          <w:bCs/>
          <w:sz w:val="22"/>
          <w:szCs w:val="22"/>
        </w:rPr>
        <w:t xml:space="preserve"> i urządzeń elektrycznych  i elektroenergetycznych</w:t>
      </w:r>
      <w:r w:rsidRPr="0072494A">
        <w:rPr>
          <w:sz w:val="22"/>
          <w:szCs w:val="22"/>
        </w:rPr>
        <w:t>, odpowiadające wymaganiom określonym w ustawie Prawo budowlane lub odpowiadające im ważne uprawnienia budowlane, w zakresie pełnionej funkcji, które zostały wydane na podstawie wcześniej obowiązujących przepisów lub przepisów niebędących prawem krajowym oraz aktualny wpis na listę członków właściwej izby samorządu zawodowego;</w:t>
      </w:r>
      <w:r w:rsidR="00F81960" w:rsidRPr="0072494A">
        <w:rPr>
          <w:sz w:val="22"/>
          <w:szCs w:val="22"/>
        </w:rPr>
        <w:t xml:space="preserve"> </w:t>
      </w:r>
      <w:r w:rsidR="00F81960" w:rsidRPr="0072494A">
        <w:rPr>
          <w:rFonts w:eastAsiaTheme="minorHAnsi"/>
          <w:b/>
          <w:bCs/>
          <w:sz w:val="22"/>
          <w:szCs w:val="22"/>
        </w:rPr>
        <w:t xml:space="preserve">oraz posiadającą </w:t>
      </w:r>
      <w:r w:rsidR="00F25BE8" w:rsidRPr="0072494A">
        <w:rPr>
          <w:rFonts w:eastAsiaTheme="minorHAnsi"/>
          <w:b/>
          <w:bCs/>
          <w:sz w:val="22"/>
          <w:szCs w:val="22"/>
        </w:rPr>
        <w:t xml:space="preserve">co najmniej </w:t>
      </w:r>
      <w:r w:rsidR="006F0434">
        <w:rPr>
          <w:rFonts w:eastAsiaTheme="minorHAnsi"/>
          <w:b/>
          <w:bCs/>
          <w:sz w:val="22"/>
          <w:szCs w:val="22"/>
        </w:rPr>
        <w:t xml:space="preserve">3 (słownie: </w:t>
      </w:r>
      <w:r w:rsidR="00C3529F" w:rsidRPr="0072494A">
        <w:rPr>
          <w:rFonts w:eastAsiaTheme="minorHAnsi"/>
          <w:b/>
          <w:bCs/>
          <w:sz w:val="22"/>
          <w:szCs w:val="22"/>
        </w:rPr>
        <w:t>trzy</w:t>
      </w:r>
      <w:r w:rsidR="006F0434">
        <w:rPr>
          <w:rFonts w:eastAsiaTheme="minorHAnsi"/>
          <w:b/>
          <w:bCs/>
          <w:sz w:val="22"/>
          <w:szCs w:val="22"/>
        </w:rPr>
        <w:t>)</w:t>
      </w:r>
      <w:r w:rsidR="00C3529F" w:rsidRPr="0072494A">
        <w:rPr>
          <w:rFonts w:eastAsiaTheme="minorHAnsi"/>
          <w:b/>
          <w:bCs/>
          <w:sz w:val="22"/>
          <w:szCs w:val="22"/>
        </w:rPr>
        <w:t xml:space="preserve"> letnie </w:t>
      </w:r>
      <w:r w:rsidR="00F81960" w:rsidRPr="0072494A">
        <w:rPr>
          <w:rFonts w:eastAsiaTheme="minorHAnsi"/>
          <w:b/>
          <w:bCs/>
          <w:sz w:val="22"/>
          <w:szCs w:val="22"/>
        </w:rPr>
        <w:t>doświadczenie zawodowe w w/w zakresie</w:t>
      </w:r>
      <w:r w:rsidR="00561AB2" w:rsidRPr="0072494A">
        <w:rPr>
          <w:rFonts w:eastAsiaTheme="minorHAnsi"/>
          <w:b/>
          <w:bCs/>
          <w:sz w:val="22"/>
          <w:szCs w:val="22"/>
        </w:rPr>
        <w:t>.</w:t>
      </w:r>
    </w:p>
    <w:p w14:paraId="4DEAFA2F" w14:textId="77777777" w:rsidR="00BE6BC4" w:rsidRPr="0072494A" w:rsidRDefault="00BE6BC4" w:rsidP="00823B7D">
      <w:pPr>
        <w:snapToGrid w:val="0"/>
        <w:spacing w:after="0" w:line="276" w:lineRule="auto"/>
        <w:ind w:left="0" w:firstLine="0"/>
        <w:contextualSpacing/>
        <w:rPr>
          <w:rFonts w:ascii="Verdana" w:eastAsiaTheme="minorHAnsi" w:hAnsi="Verdana" w:cstheme="minorBidi"/>
          <w:sz w:val="18"/>
          <w:szCs w:val="18"/>
        </w:rPr>
      </w:pPr>
    </w:p>
    <w:p w14:paraId="4A8CC8D2" w14:textId="04657B2F" w:rsidR="00BE6BC4" w:rsidRDefault="00BE6BC4" w:rsidP="0043213C">
      <w:pPr>
        <w:snapToGrid w:val="0"/>
        <w:spacing w:after="0" w:line="276" w:lineRule="auto"/>
        <w:ind w:left="1134" w:hanging="249"/>
        <w:contextualSpacing/>
        <w:rPr>
          <w:rFonts w:eastAsiaTheme="minorHAnsi"/>
          <w:sz w:val="22"/>
          <w:szCs w:val="22"/>
        </w:rPr>
      </w:pPr>
      <w:r w:rsidRPr="0072494A">
        <w:rPr>
          <w:rFonts w:eastAsiaTheme="minorHAnsi"/>
          <w:sz w:val="22"/>
          <w:szCs w:val="22"/>
        </w:rPr>
        <w:t xml:space="preserve">     Zamawiający wymaga, aby Wykonawca dysponował ww. kadrą techniczną przez cały okres realizacji przedmiotu zamówienia.</w:t>
      </w:r>
    </w:p>
    <w:p w14:paraId="5808D4C8" w14:textId="77777777" w:rsidR="00972D8A" w:rsidRPr="0072494A" w:rsidRDefault="00972D8A" w:rsidP="00F90994">
      <w:pPr>
        <w:snapToGrid w:val="0"/>
        <w:spacing w:after="0" w:line="276" w:lineRule="auto"/>
        <w:ind w:hanging="170"/>
        <w:contextualSpacing/>
        <w:rPr>
          <w:rFonts w:eastAsiaTheme="minorHAnsi"/>
          <w:sz w:val="22"/>
          <w:szCs w:val="22"/>
        </w:rPr>
      </w:pPr>
    </w:p>
    <w:p w14:paraId="70E10ABA" w14:textId="1C920A3B" w:rsidR="00D61F08" w:rsidRPr="0092361D" w:rsidRDefault="00D61F08" w:rsidP="00D61F08">
      <w:pPr>
        <w:spacing w:after="0" w:line="276" w:lineRule="auto"/>
        <w:ind w:left="1134" w:firstLine="0"/>
        <w:rPr>
          <w:rFonts w:eastAsia="Calibri"/>
          <w:sz w:val="22"/>
          <w:szCs w:val="22"/>
        </w:rPr>
      </w:pPr>
      <w:bookmarkStart w:id="6" w:name="_Hlk83358748"/>
      <w:r w:rsidRPr="0092361D">
        <w:rPr>
          <w:sz w:val="22"/>
          <w:szCs w:val="22"/>
        </w:rPr>
        <w:t xml:space="preserve">Na potwierdzenie spełnienia tego warunku Wykonawca złoży prawidłowo wypełniony Wykaz osób stanowiący </w:t>
      </w:r>
      <w:r w:rsidRPr="0092361D">
        <w:rPr>
          <w:b/>
          <w:i/>
          <w:color w:val="0070C0"/>
          <w:sz w:val="22"/>
          <w:szCs w:val="22"/>
        </w:rPr>
        <w:t>Załącznik nr 5</w:t>
      </w:r>
      <w:r w:rsidRPr="0092361D">
        <w:rPr>
          <w:color w:val="0070C0"/>
          <w:sz w:val="22"/>
          <w:szCs w:val="22"/>
        </w:rPr>
        <w:t xml:space="preserve"> </w:t>
      </w:r>
      <w:r w:rsidRPr="0092361D">
        <w:rPr>
          <w:b/>
          <w:i/>
          <w:color w:val="0070C0"/>
          <w:sz w:val="22"/>
          <w:szCs w:val="22"/>
        </w:rPr>
        <w:t>do SWZ</w:t>
      </w:r>
      <w:r w:rsidRPr="0092361D">
        <w:rPr>
          <w:color w:val="0070C0"/>
          <w:sz w:val="22"/>
          <w:szCs w:val="22"/>
        </w:rPr>
        <w:t xml:space="preserve">;  </w:t>
      </w:r>
      <w:r w:rsidRPr="0092361D">
        <w:rPr>
          <w:sz w:val="22"/>
          <w:szCs w:val="22"/>
        </w:rPr>
        <w:t>do którego załączy                                                           odpowiednie dokumenty potwierdzające, że osoba wskazana przez niego do wykonywania przedmiotu zamówienia, w tym w/w czynności, spełnia postawiony warunek, a tym samym posiada wskazane powyżej uprawnienia zawodowe.</w:t>
      </w:r>
    </w:p>
    <w:bookmarkEnd w:id="6"/>
    <w:p w14:paraId="43C84C84" w14:textId="762C3314" w:rsidR="00D61F08" w:rsidRDefault="00D61F08" w:rsidP="0083547C">
      <w:pPr>
        <w:snapToGrid w:val="0"/>
        <w:spacing w:after="0" w:line="276" w:lineRule="auto"/>
        <w:ind w:hanging="170"/>
        <w:contextualSpacing/>
        <w:rPr>
          <w:rFonts w:eastAsiaTheme="minorHAnsi"/>
          <w:sz w:val="22"/>
          <w:szCs w:val="22"/>
        </w:rPr>
      </w:pPr>
    </w:p>
    <w:p w14:paraId="30206A03" w14:textId="77777777" w:rsidR="00BE6BC4" w:rsidRPr="0072494A" w:rsidRDefault="00BE6BC4" w:rsidP="0027791A">
      <w:pPr>
        <w:pStyle w:val="Tekstkomentarza"/>
        <w:spacing w:after="0" w:line="276" w:lineRule="auto"/>
        <w:rPr>
          <w:sz w:val="22"/>
          <w:szCs w:val="22"/>
        </w:rPr>
      </w:pPr>
      <w:r w:rsidRPr="0072494A">
        <w:rPr>
          <w:b/>
          <w:sz w:val="22"/>
          <w:szCs w:val="22"/>
        </w:rPr>
        <w:t xml:space="preserve">                        UWAGA:</w:t>
      </w:r>
      <w:r w:rsidRPr="0072494A">
        <w:rPr>
          <w:sz w:val="22"/>
          <w:szCs w:val="22"/>
        </w:rPr>
        <w:t xml:space="preserve"> </w:t>
      </w:r>
    </w:p>
    <w:p w14:paraId="466B8C60" w14:textId="101A7AE1" w:rsidR="005E62B9" w:rsidRPr="00DC34A0" w:rsidRDefault="00BE6BC4" w:rsidP="0027791A">
      <w:pPr>
        <w:pStyle w:val="Akapitzlist"/>
        <w:spacing w:after="0" w:line="276" w:lineRule="auto"/>
        <w:ind w:left="1134" w:firstLine="0"/>
        <w:rPr>
          <w:sz w:val="22"/>
          <w:szCs w:val="22"/>
        </w:rPr>
      </w:pPr>
      <w:r w:rsidRPr="0072494A">
        <w:rPr>
          <w:sz w:val="22"/>
          <w:szCs w:val="22"/>
        </w:rPr>
        <w:t xml:space="preserve">Wskazane powyżej </w:t>
      </w:r>
      <w:r w:rsidRPr="00DC34A0">
        <w:rPr>
          <w:sz w:val="22"/>
          <w:szCs w:val="22"/>
        </w:rPr>
        <w:t xml:space="preserve">osoby muszą posiadać stwierdzenie przygotowania zawodowego do wykonania samodzielnych funkcji w budownictwie (tzw. uprawnienia zawodowe), zgodnie z ustawą z dnia 7 lipca 1994 r. – Prawo budowlane </w:t>
      </w:r>
      <w:r w:rsidR="00DC34A0" w:rsidRPr="00DC34A0">
        <w:rPr>
          <w:sz w:val="22"/>
          <w:szCs w:val="22"/>
          <w:shd w:val="clear" w:color="auto" w:fill="FFFFFF"/>
        </w:rPr>
        <w:t>(</w:t>
      </w:r>
      <w:proofErr w:type="spellStart"/>
      <w:r w:rsidR="00DC34A0" w:rsidRPr="00DC34A0">
        <w:rPr>
          <w:sz w:val="22"/>
          <w:szCs w:val="22"/>
          <w:shd w:val="clear" w:color="auto" w:fill="FFFFFF"/>
        </w:rPr>
        <w:t>t.j</w:t>
      </w:r>
      <w:proofErr w:type="spellEnd"/>
      <w:r w:rsidR="00DC34A0" w:rsidRPr="00DC34A0">
        <w:rPr>
          <w:sz w:val="22"/>
          <w:szCs w:val="22"/>
          <w:shd w:val="clear" w:color="auto" w:fill="FFFFFF"/>
        </w:rPr>
        <w:t xml:space="preserve">. Dz. U. z 2023 r. poz. 682 z </w:t>
      </w:r>
      <w:proofErr w:type="spellStart"/>
      <w:r w:rsidR="00DC34A0" w:rsidRPr="00DC34A0">
        <w:rPr>
          <w:sz w:val="22"/>
          <w:szCs w:val="22"/>
          <w:shd w:val="clear" w:color="auto" w:fill="FFFFFF"/>
        </w:rPr>
        <w:t>późn</w:t>
      </w:r>
      <w:proofErr w:type="spellEnd"/>
      <w:r w:rsidR="00DC34A0" w:rsidRPr="00DC34A0">
        <w:rPr>
          <w:sz w:val="22"/>
          <w:szCs w:val="22"/>
          <w:shd w:val="clear" w:color="auto" w:fill="FFFFFF"/>
        </w:rPr>
        <w:t>. zm.)</w:t>
      </w:r>
      <w:r w:rsidR="00DC34A0" w:rsidRPr="00DC34A0">
        <w:rPr>
          <w:sz w:val="22"/>
          <w:szCs w:val="22"/>
        </w:rPr>
        <w:t xml:space="preserve"> </w:t>
      </w:r>
      <w:r w:rsidRPr="00DC34A0">
        <w:rPr>
          <w:sz w:val="22"/>
          <w:szCs w:val="22"/>
        </w:rPr>
        <w:t xml:space="preserve">oraz </w:t>
      </w:r>
      <w:r w:rsidR="00D722D8" w:rsidRPr="00DC34A0">
        <w:rPr>
          <w:sz w:val="22"/>
          <w:szCs w:val="22"/>
        </w:rPr>
        <w:t>R</w:t>
      </w:r>
      <w:r w:rsidRPr="00DC34A0">
        <w:rPr>
          <w:sz w:val="22"/>
          <w:szCs w:val="22"/>
        </w:rPr>
        <w:t>ozporządzeniem Ministra In</w:t>
      </w:r>
      <w:r w:rsidR="00790292" w:rsidRPr="00DC34A0">
        <w:rPr>
          <w:sz w:val="22"/>
          <w:szCs w:val="22"/>
        </w:rPr>
        <w:t xml:space="preserve">westycji </w:t>
      </w:r>
      <w:r w:rsidRPr="00DC34A0">
        <w:rPr>
          <w:sz w:val="22"/>
          <w:szCs w:val="22"/>
        </w:rPr>
        <w:t xml:space="preserve">i Rozwoju z dnia </w:t>
      </w:r>
      <w:r w:rsidR="00790292" w:rsidRPr="00DC34A0">
        <w:rPr>
          <w:sz w:val="22"/>
          <w:szCs w:val="22"/>
        </w:rPr>
        <w:t xml:space="preserve">29 kwietnia 2019 </w:t>
      </w:r>
      <w:r w:rsidRPr="00DC34A0">
        <w:rPr>
          <w:sz w:val="22"/>
          <w:szCs w:val="22"/>
        </w:rPr>
        <w:t xml:space="preserve"> r.  </w:t>
      </w:r>
      <w:r w:rsidR="00790292" w:rsidRPr="00DC34A0">
        <w:rPr>
          <w:sz w:val="22"/>
          <w:szCs w:val="22"/>
        </w:rPr>
        <w:t>w sprawie przygotowania zawodowego</w:t>
      </w:r>
      <w:r w:rsidR="00DC34A0">
        <w:rPr>
          <w:sz w:val="22"/>
          <w:szCs w:val="22"/>
        </w:rPr>
        <w:t xml:space="preserve"> </w:t>
      </w:r>
      <w:r w:rsidR="00790292" w:rsidRPr="00DC34A0">
        <w:rPr>
          <w:sz w:val="22"/>
          <w:szCs w:val="22"/>
        </w:rPr>
        <w:t>do wykonywania</w:t>
      </w:r>
      <w:r w:rsidR="00D74FA0" w:rsidRPr="00DC34A0">
        <w:rPr>
          <w:sz w:val="22"/>
          <w:szCs w:val="22"/>
        </w:rPr>
        <w:t xml:space="preserve"> </w:t>
      </w:r>
      <w:r w:rsidR="00790292" w:rsidRPr="00DC34A0">
        <w:rPr>
          <w:sz w:val="22"/>
          <w:szCs w:val="22"/>
        </w:rPr>
        <w:t xml:space="preserve">samodzielnych funkcji technicznych </w:t>
      </w:r>
      <w:r w:rsidR="00AF5C64">
        <w:rPr>
          <w:sz w:val="22"/>
          <w:szCs w:val="22"/>
        </w:rPr>
        <w:t xml:space="preserve">                                           </w:t>
      </w:r>
      <w:r w:rsidR="00790292" w:rsidRPr="00DC34A0">
        <w:rPr>
          <w:sz w:val="22"/>
          <w:szCs w:val="22"/>
        </w:rPr>
        <w:t xml:space="preserve">w budownictwie </w:t>
      </w:r>
      <w:r w:rsidR="00DC34A0" w:rsidRPr="00DC34A0">
        <w:rPr>
          <w:sz w:val="22"/>
          <w:szCs w:val="22"/>
          <w:shd w:val="clear" w:color="auto" w:fill="FFFFFF"/>
        </w:rPr>
        <w:t>(Dz. U. poz. 831).</w:t>
      </w:r>
    </w:p>
    <w:p w14:paraId="0DBC5A7F" w14:textId="77777777" w:rsidR="00431917" w:rsidRPr="00D74FA0" w:rsidRDefault="00431917" w:rsidP="0027791A">
      <w:pPr>
        <w:pStyle w:val="Akapitzlist"/>
        <w:spacing w:after="0" w:line="276" w:lineRule="auto"/>
        <w:ind w:left="1134" w:firstLine="0"/>
        <w:rPr>
          <w:sz w:val="22"/>
          <w:szCs w:val="22"/>
        </w:rPr>
      </w:pPr>
    </w:p>
    <w:p w14:paraId="668FD539" w14:textId="3E272532" w:rsidR="00BE6BC4" w:rsidRDefault="00BE6BC4" w:rsidP="0027791A">
      <w:pPr>
        <w:pStyle w:val="Akapitzlist"/>
        <w:spacing w:after="0" w:line="276" w:lineRule="auto"/>
        <w:ind w:left="1134" w:firstLine="0"/>
        <w:rPr>
          <w:color w:val="FF0000"/>
          <w:sz w:val="22"/>
          <w:szCs w:val="22"/>
        </w:rPr>
      </w:pPr>
      <w:r w:rsidRPr="00D74FA0">
        <w:rPr>
          <w:sz w:val="22"/>
          <w:szCs w:val="22"/>
        </w:rPr>
        <w:t>Zamawiający określając wymogi w zakresie posiadanych uprawnień dopuszcza odpowiadające im ważne uprawnienia</w:t>
      </w:r>
      <w:r w:rsidRPr="005E62B9">
        <w:rPr>
          <w:sz w:val="22"/>
          <w:szCs w:val="22"/>
        </w:rPr>
        <w:t xml:space="preserve"> budowlane, które zostały wydane </w:t>
      </w:r>
      <w:r w:rsidR="007B7CEA">
        <w:rPr>
          <w:sz w:val="22"/>
          <w:szCs w:val="22"/>
        </w:rPr>
        <w:t xml:space="preserve">                                </w:t>
      </w:r>
      <w:r w:rsidRPr="005E62B9">
        <w:rPr>
          <w:sz w:val="22"/>
          <w:szCs w:val="22"/>
        </w:rPr>
        <w:lastRenderedPageBreak/>
        <w:t xml:space="preserve">na podstawie wcześniej obowiązujących przepisów oraz odpowiadające </w:t>
      </w:r>
      <w:r w:rsidR="007B7CEA">
        <w:rPr>
          <w:sz w:val="22"/>
          <w:szCs w:val="22"/>
        </w:rPr>
        <w:t xml:space="preserve">                               </w:t>
      </w:r>
      <w:r w:rsidRPr="005E62B9">
        <w:rPr>
          <w:sz w:val="22"/>
          <w:szCs w:val="22"/>
        </w:rPr>
        <w:t xml:space="preserve">im uprawnienia wydane obywatelom państw Europejskiego Obszaru Gospodarczego oraz Konfederacji </w:t>
      </w:r>
      <w:r w:rsidRPr="00D74FA0">
        <w:rPr>
          <w:sz w:val="22"/>
          <w:szCs w:val="22"/>
        </w:rPr>
        <w:t>Szwajcarskiej, z zastrzeżeniem art. 12a oraz innych przepisów wskazanej powyżej ustawy z dnia 7 lipca 1994 r. – Prawo budowlane (</w:t>
      </w:r>
      <w:r w:rsidR="005E62B9" w:rsidRPr="00D74FA0">
        <w:rPr>
          <w:sz w:val="22"/>
          <w:szCs w:val="22"/>
        </w:rPr>
        <w:t xml:space="preserve">(Dz.U.2020.1333 </w:t>
      </w:r>
      <w:proofErr w:type="spellStart"/>
      <w:r w:rsidR="005E62B9" w:rsidRPr="00D74FA0">
        <w:rPr>
          <w:sz w:val="22"/>
          <w:szCs w:val="22"/>
        </w:rPr>
        <w:t>t.j</w:t>
      </w:r>
      <w:proofErr w:type="spellEnd"/>
      <w:r w:rsidR="005E62B9" w:rsidRPr="00D74FA0">
        <w:rPr>
          <w:sz w:val="22"/>
          <w:szCs w:val="22"/>
        </w:rPr>
        <w:t>. z dnia 2020.08.03)</w:t>
      </w:r>
      <w:r w:rsidRPr="00D74FA0">
        <w:rPr>
          <w:sz w:val="22"/>
          <w:szCs w:val="22"/>
        </w:rPr>
        <w:t xml:space="preserve"> oraz ustawy z dnia 22 grudnia 2015 r. o zasadach uznawania kwalifikacji zawodowych zdobytych w państwach członkowskich Unii Europejskiej (Dz. U. 2016 poz. 65 ze zm.).</w:t>
      </w:r>
    </w:p>
    <w:p w14:paraId="66574AD5" w14:textId="77777777" w:rsidR="003B3997" w:rsidRPr="00940DA7" w:rsidRDefault="003B3997" w:rsidP="00AD7E9B">
      <w:pPr>
        <w:pStyle w:val="Tekstpodstawowy"/>
        <w:spacing w:before="120" w:after="0"/>
        <w:ind w:hanging="170"/>
        <w:rPr>
          <w:sz w:val="22"/>
          <w:szCs w:val="22"/>
        </w:rPr>
      </w:pPr>
    </w:p>
    <w:tbl>
      <w:tblPr>
        <w:tblW w:w="8619" w:type="dxa"/>
        <w:shd w:val="clear" w:color="auto" w:fill="365F91" w:themeFill="accent1" w:themeFillShade="BF"/>
        <w:tblLayout w:type="fixed"/>
        <w:tblLook w:val="04A0" w:firstRow="1" w:lastRow="0" w:firstColumn="1" w:lastColumn="0" w:noHBand="0" w:noVBand="1"/>
      </w:tblPr>
      <w:tblGrid>
        <w:gridCol w:w="8619"/>
      </w:tblGrid>
      <w:tr w:rsidR="00540E31" w:rsidRPr="00927CB7" w14:paraId="3BE25BA3" w14:textId="77777777" w:rsidTr="00C96654">
        <w:tc>
          <w:tcPr>
            <w:tcW w:w="8619" w:type="dxa"/>
            <w:shd w:val="clear" w:color="auto" w:fill="8DB3E2" w:themeFill="text2" w:themeFillTint="66"/>
          </w:tcPr>
          <w:p w14:paraId="6BF148D5" w14:textId="0FBCA2E3" w:rsidR="00540E31" w:rsidRPr="00C96654" w:rsidRDefault="00540E31" w:rsidP="00097C43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C96654">
              <w:rPr>
                <w:b/>
                <w:smallCaps/>
                <w:sz w:val="22"/>
                <w:szCs w:val="22"/>
              </w:rPr>
              <w:t xml:space="preserve">Rozdział </w:t>
            </w:r>
            <w:r w:rsidR="00B558A4" w:rsidRPr="00C96654">
              <w:rPr>
                <w:b/>
                <w:smallCaps/>
                <w:sz w:val="22"/>
                <w:szCs w:val="22"/>
              </w:rPr>
              <w:t>7</w:t>
            </w:r>
            <w:r w:rsidR="00BF3448" w:rsidRPr="00C96654">
              <w:rPr>
                <w:b/>
                <w:smallCaps/>
                <w:sz w:val="22"/>
                <w:szCs w:val="22"/>
              </w:rPr>
              <w:t xml:space="preserve">                         </w:t>
            </w:r>
          </w:p>
          <w:p w14:paraId="5C8580DD" w14:textId="77777777" w:rsidR="00540E31" w:rsidRDefault="00B558A4" w:rsidP="00097C43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9C413C">
              <w:rPr>
                <w:b/>
                <w:smallCaps/>
                <w:sz w:val="22"/>
                <w:szCs w:val="22"/>
              </w:rPr>
              <w:t xml:space="preserve">podmiotowe </w:t>
            </w:r>
            <w:r w:rsidR="00C63032" w:rsidRPr="009C413C">
              <w:rPr>
                <w:b/>
                <w:smallCaps/>
                <w:sz w:val="22"/>
                <w:szCs w:val="22"/>
              </w:rPr>
              <w:t xml:space="preserve">oraz przedmiotowe </w:t>
            </w:r>
            <w:r w:rsidRPr="009C413C">
              <w:rPr>
                <w:b/>
                <w:smallCaps/>
                <w:sz w:val="22"/>
                <w:szCs w:val="22"/>
              </w:rPr>
              <w:t>środki</w:t>
            </w:r>
            <w:r w:rsidRPr="00C96654">
              <w:rPr>
                <w:b/>
                <w:smallCaps/>
                <w:sz w:val="22"/>
                <w:szCs w:val="22"/>
              </w:rPr>
              <w:t xml:space="preserve"> dowodowe</w:t>
            </w:r>
            <w:r w:rsidR="00540E31" w:rsidRPr="00C96654">
              <w:rPr>
                <w:b/>
                <w:smallCaps/>
                <w:sz w:val="22"/>
                <w:szCs w:val="22"/>
              </w:rPr>
              <w:t xml:space="preserve"> </w:t>
            </w:r>
          </w:p>
          <w:p w14:paraId="2283F889" w14:textId="4C848266" w:rsidR="00757188" w:rsidRPr="00927CB7" w:rsidRDefault="00757188" w:rsidP="00097C43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</w:p>
        </w:tc>
      </w:tr>
    </w:tbl>
    <w:p w14:paraId="29DBDF43" w14:textId="7AE1E5A0" w:rsidR="00A0652A" w:rsidRDefault="00A0652A" w:rsidP="00714A84">
      <w:pPr>
        <w:autoSpaceDE w:val="0"/>
        <w:autoSpaceDN w:val="0"/>
        <w:adjustRightInd w:val="0"/>
        <w:spacing w:before="120"/>
        <w:ind w:left="0" w:hanging="142"/>
        <w:rPr>
          <w:sz w:val="22"/>
          <w:szCs w:val="22"/>
        </w:rPr>
      </w:pPr>
    </w:p>
    <w:p w14:paraId="59AB51C6" w14:textId="20594B1C" w:rsidR="00A0652A" w:rsidRDefault="00A0652A" w:rsidP="00A0652A">
      <w:pPr>
        <w:autoSpaceDE w:val="0"/>
        <w:autoSpaceDN w:val="0"/>
        <w:adjustRightInd w:val="0"/>
        <w:spacing w:before="120"/>
        <w:ind w:hanging="170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7.1. </w:t>
      </w:r>
      <w:r w:rsidR="00812B72">
        <w:rPr>
          <w:b/>
          <w:color w:val="000000"/>
          <w:sz w:val="22"/>
          <w:szCs w:val="22"/>
        </w:rPr>
        <w:t xml:space="preserve"> </w:t>
      </w:r>
      <w:r w:rsidRPr="00714A84">
        <w:rPr>
          <w:b/>
          <w:color w:val="000000"/>
          <w:sz w:val="22"/>
          <w:szCs w:val="22"/>
        </w:rPr>
        <w:t>Podmiotowe środki dowodowe:</w:t>
      </w:r>
    </w:p>
    <w:p w14:paraId="1C6CF28C" w14:textId="2D7F4970" w:rsidR="00A0652A" w:rsidRDefault="00A0652A" w:rsidP="00070385">
      <w:pPr>
        <w:autoSpaceDE w:val="0"/>
        <w:autoSpaceDN w:val="0"/>
        <w:adjustRightInd w:val="0"/>
        <w:spacing w:after="0" w:line="276" w:lineRule="auto"/>
        <w:ind w:left="567" w:hanging="425"/>
        <w:rPr>
          <w:color w:val="000000" w:themeColor="text1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   </w:t>
      </w:r>
      <w:r w:rsidR="00070385">
        <w:rPr>
          <w:bCs/>
          <w:color w:val="000000"/>
          <w:sz w:val="22"/>
          <w:szCs w:val="22"/>
        </w:rPr>
        <w:t xml:space="preserve"> </w:t>
      </w:r>
      <w:r w:rsidRPr="00DA3C71">
        <w:rPr>
          <w:color w:val="000000" w:themeColor="text1"/>
          <w:sz w:val="22"/>
          <w:szCs w:val="22"/>
        </w:rPr>
        <w:t xml:space="preserve">W celu potwierdzenia spełnienia warunków udziału w postępowaniu, o których mowa  </w:t>
      </w:r>
      <w:r>
        <w:rPr>
          <w:color w:val="000000" w:themeColor="text1"/>
          <w:sz w:val="22"/>
          <w:szCs w:val="22"/>
        </w:rPr>
        <w:t xml:space="preserve">                  </w:t>
      </w:r>
      <w:r w:rsidRPr="00DA3C71">
        <w:rPr>
          <w:color w:val="000000" w:themeColor="text1"/>
          <w:sz w:val="22"/>
          <w:szCs w:val="22"/>
        </w:rPr>
        <w:t xml:space="preserve">w </w:t>
      </w:r>
      <w:r w:rsidR="000B73F7">
        <w:rPr>
          <w:color w:val="000000" w:themeColor="text1"/>
          <w:sz w:val="22"/>
          <w:szCs w:val="22"/>
        </w:rPr>
        <w:t xml:space="preserve">ust. </w:t>
      </w:r>
      <w:r w:rsidRPr="00DA3C71">
        <w:rPr>
          <w:color w:val="000000" w:themeColor="text1"/>
          <w:sz w:val="22"/>
          <w:szCs w:val="22"/>
        </w:rPr>
        <w:t>6.4.</w:t>
      </w:r>
      <w:r w:rsidR="000B73F7">
        <w:rPr>
          <w:color w:val="000000" w:themeColor="text1"/>
          <w:sz w:val="22"/>
          <w:szCs w:val="22"/>
        </w:rPr>
        <w:t xml:space="preserve"> </w:t>
      </w:r>
      <w:r w:rsidRPr="00DA3C71">
        <w:rPr>
          <w:color w:val="000000" w:themeColor="text1"/>
          <w:sz w:val="22"/>
          <w:szCs w:val="22"/>
        </w:rPr>
        <w:t xml:space="preserve">SWZ, Zamawiający przed wyborem najkorzystniejszej oferty, działając </w:t>
      </w:r>
      <w:r>
        <w:rPr>
          <w:color w:val="000000" w:themeColor="text1"/>
          <w:sz w:val="22"/>
          <w:szCs w:val="22"/>
        </w:rPr>
        <w:t xml:space="preserve">                       </w:t>
      </w:r>
      <w:r w:rsidRPr="00DA3C71">
        <w:rPr>
          <w:color w:val="000000" w:themeColor="text1"/>
          <w:sz w:val="22"/>
          <w:szCs w:val="22"/>
        </w:rPr>
        <w:t xml:space="preserve">na podstawie art. 274 ust. 1 ustawy </w:t>
      </w:r>
      <w:proofErr w:type="spellStart"/>
      <w:r w:rsidRPr="00DA3C71">
        <w:rPr>
          <w:color w:val="000000" w:themeColor="text1"/>
          <w:sz w:val="22"/>
          <w:szCs w:val="22"/>
        </w:rPr>
        <w:t>P</w:t>
      </w:r>
      <w:r w:rsidR="00AC6D7E">
        <w:rPr>
          <w:color w:val="000000" w:themeColor="text1"/>
          <w:sz w:val="22"/>
          <w:szCs w:val="22"/>
        </w:rPr>
        <w:t>zp</w:t>
      </w:r>
      <w:proofErr w:type="spellEnd"/>
      <w:r w:rsidRPr="00DA3C71">
        <w:rPr>
          <w:color w:val="000000" w:themeColor="text1"/>
          <w:sz w:val="22"/>
          <w:szCs w:val="22"/>
        </w:rPr>
        <w:t xml:space="preserve"> wezwie Wykonawcę, którego oferta została najwyżej oceniona, do złożenia w wyznaczonym terminie, nie krótszym niż 5 </w:t>
      </w:r>
      <w:r w:rsidR="007B7CEA">
        <w:rPr>
          <w:color w:val="000000" w:themeColor="text1"/>
          <w:sz w:val="22"/>
          <w:szCs w:val="22"/>
        </w:rPr>
        <w:t xml:space="preserve">(słownie: pięciu) </w:t>
      </w:r>
      <w:r w:rsidRPr="00DA3C71">
        <w:rPr>
          <w:color w:val="000000" w:themeColor="text1"/>
          <w:sz w:val="22"/>
          <w:szCs w:val="22"/>
        </w:rPr>
        <w:t>dni, aktualnych na dzień złożenia następujących podmiotowych środków dowodowych:</w:t>
      </w:r>
    </w:p>
    <w:p w14:paraId="45DE09FA" w14:textId="77777777" w:rsidR="00A0652A" w:rsidRPr="00DA3C71" w:rsidRDefault="00A0652A" w:rsidP="00A0652A">
      <w:pPr>
        <w:autoSpaceDE w:val="0"/>
        <w:autoSpaceDN w:val="0"/>
        <w:adjustRightInd w:val="0"/>
        <w:spacing w:after="0" w:line="276" w:lineRule="auto"/>
        <w:ind w:left="851" w:hanging="1038"/>
        <w:rPr>
          <w:b/>
          <w:color w:val="000000"/>
          <w:sz w:val="22"/>
          <w:szCs w:val="22"/>
        </w:rPr>
      </w:pPr>
    </w:p>
    <w:p w14:paraId="4E0E2246" w14:textId="1E8A6B80" w:rsidR="00BE6BC4" w:rsidRDefault="00E54650" w:rsidP="00070385">
      <w:pPr>
        <w:pStyle w:val="Akapitzlist"/>
        <w:numPr>
          <w:ilvl w:val="2"/>
          <w:numId w:val="29"/>
        </w:numPr>
        <w:spacing w:after="0" w:line="276" w:lineRule="auto"/>
        <w:ind w:left="1276" w:hanging="709"/>
        <w:rPr>
          <w:color w:val="0070C0"/>
          <w:sz w:val="22"/>
          <w:szCs w:val="22"/>
        </w:rPr>
      </w:pPr>
      <w:r>
        <w:rPr>
          <w:sz w:val="22"/>
          <w:szCs w:val="22"/>
        </w:rPr>
        <w:t>w</w:t>
      </w:r>
      <w:r w:rsidR="00BE6BC4" w:rsidRPr="0027791A">
        <w:rPr>
          <w:sz w:val="22"/>
          <w:szCs w:val="22"/>
        </w:rPr>
        <w:t>ykaz robót budowlanych wykonanych nie wcześniej niż w okresie ostatnich</w:t>
      </w:r>
      <w:r w:rsidR="007B7CEA">
        <w:rPr>
          <w:sz w:val="22"/>
          <w:szCs w:val="22"/>
        </w:rPr>
        <w:t xml:space="preserve">                     </w:t>
      </w:r>
      <w:r w:rsidR="00BE6BC4" w:rsidRPr="0027791A">
        <w:rPr>
          <w:sz w:val="22"/>
          <w:szCs w:val="22"/>
        </w:rPr>
        <w:t xml:space="preserve"> 5 </w:t>
      </w:r>
      <w:r w:rsidR="007B7CEA">
        <w:rPr>
          <w:sz w:val="22"/>
          <w:szCs w:val="22"/>
        </w:rPr>
        <w:t xml:space="preserve">(słownie: pięciu) </w:t>
      </w:r>
      <w:r w:rsidR="00BE6BC4" w:rsidRPr="0027791A">
        <w:rPr>
          <w:sz w:val="22"/>
          <w:szCs w:val="22"/>
        </w:rPr>
        <w:t xml:space="preserve">lat, a jeżeli okres prowadzenia działalności jest krótszy - w tym okresie, wraz </w:t>
      </w:r>
      <w:r w:rsidR="0069072F">
        <w:rPr>
          <w:sz w:val="22"/>
          <w:szCs w:val="22"/>
        </w:rPr>
        <w:t xml:space="preserve">  </w:t>
      </w:r>
      <w:r w:rsidR="00BE6BC4" w:rsidRPr="0027791A">
        <w:rPr>
          <w:sz w:val="22"/>
          <w:szCs w:val="22"/>
        </w:rPr>
        <w:t>z podaniem ich rodzaju, wartości, daty i miejsca wykonania oraz podmiotów,</w:t>
      </w:r>
      <w:r w:rsidR="007B7CEA">
        <w:rPr>
          <w:sz w:val="22"/>
          <w:szCs w:val="22"/>
        </w:rPr>
        <w:t xml:space="preserve"> </w:t>
      </w:r>
      <w:r w:rsidR="00BE6BC4" w:rsidRPr="0027791A">
        <w:rPr>
          <w:sz w:val="22"/>
          <w:szCs w:val="22"/>
        </w:rPr>
        <w:t xml:space="preserve">na rzecz których roboty te zostały wykonane, oraz załączeniem dowodów określających, czy te roboty budowlane zostały wykonane należycie, przy czym dowodami, o których mowa, są referencje bądź inne dokumenty sporządzone przez podmiot, na rzecz którego roboty budowlane zostały wykonane, a jeżeli wykonawca z przyczyn niezależnych od niego nie jest w stanie uzyskać tych dokumentów - inne odpowiednie dokumenty – wzór wykazu stanowi </w:t>
      </w:r>
      <w:r w:rsidR="00BE6BC4" w:rsidRPr="0027791A">
        <w:rPr>
          <w:b/>
          <w:i/>
          <w:color w:val="0070C0"/>
          <w:sz w:val="22"/>
          <w:szCs w:val="22"/>
        </w:rPr>
        <w:t>Załącznik</w:t>
      </w:r>
      <w:r w:rsidR="007B7CEA">
        <w:rPr>
          <w:b/>
          <w:i/>
          <w:color w:val="0070C0"/>
          <w:sz w:val="22"/>
          <w:szCs w:val="22"/>
        </w:rPr>
        <w:t xml:space="preserve"> </w:t>
      </w:r>
      <w:r w:rsidR="00BE6BC4" w:rsidRPr="0027791A">
        <w:rPr>
          <w:b/>
          <w:i/>
          <w:color w:val="0070C0"/>
          <w:sz w:val="22"/>
          <w:szCs w:val="22"/>
        </w:rPr>
        <w:t xml:space="preserve"> nr </w:t>
      </w:r>
      <w:r w:rsidR="00462F43">
        <w:rPr>
          <w:b/>
          <w:i/>
          <w:color w:val="0070C0"/>
          <w:sz w:val="22"/>
          <w:szCs w:val="22"/>
        </w:rPr>
        <w:t>4</w:t>
      </w:r>
      <w:r w:rsidR="00BE6BC4" w:rsidRPr="0027791A">
        <w:rPr>
          <w:color w:val="0070C0"/>
          <w:sz w:val="22"/>
          <w:szCs w:val="22"/>
        </w:rPr>
        <w:t xml:space="preserve"> </w:t>
      </w:r>
      <w:r w:rsidR="00BE6BC4" w:rsidRPr="0027791A">
        <w:rPr>
          <w:b/>
          <w:i/>
          <w:color w:val="0070C0"/>
          <w:sz w:val="22"/>
          <w:szCs w:val="22"/>
        </w:rPr>
        <w:t>do SWZ</w:t>
      </w:r>
      <w:r>
        <w:rPr>
          <w:color w:val="0070C0"/>
          <w:sz w:val="22"/>
          <w:szCs w:val="22"/>
        </w:rPr>
        <w:t>;</w:t>
      </w:r>
    </w:p>
    <w:p w14:paraId="32818F7E" w14:textId="77777777" w:rsidR="0091449E" w:rsidRPr="001749F9" w:rsidRDefault="0091449E" w:rsidP="0083547C">
      <w:pPr>
        <w:spacing w:after="0" w:line="276" w:lineRule="auto"/>
        <w:ind w:hanging="170"/>
        <w:rPr>
          <w:color w:val="0070C0"/>
          <w:sz w:val="22"/>
          <w:szCs w:val="22"/>
        </w:rPr>
      </w:pPr>
    </w:p>
    <w:p w14:paraId="7FB72A4E" w14:textId="54D3D35E" w:rsidR="00F81960" w:rsidRPr="005407F5" w:rsidRDefault="0083547C" w:rsidP="0091449E">
      <w:pPr>
        <w:pStyle w:val="Akapitzlist"/>
        <w:spacing w:after="0" w:line="276" w:lineRule="auto"/>
        <w:ind w:left="2410" w:hanging="1984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</w:t>
      </w:r>
      <w:r w:rsidR="00F81960" w:rsidRPr="005407F5">
        <w:rPr>
          <w:b/>
          <w:bCs/>
          <w:sz w:val="22"/>
          <w:szCs w:val="22"/>
        </w:rPr>
        <w:t>UWAGA:</w:t>
      </w:r>
      <w:r w:rsidR="0091449E">
        <w:rPr>
          <w:b/>
          <w:bCs/>
          <w:sz w:val="22"/>
          <w:szCs w:val="22"/>
        </w:rPr>
        <w:t xml:space="preserve">   </w:t>
      </w:r>
      <w:r w:rsidR="00F81960" w:rsidRPr="005407F5">
        <w:rPr>
          <w:sz w:val="22"/>
          <w:szCs w:val="22"/>
        </w:rPr>
        <w:t xml:space="preserve">Z referencji bądź innego dokumentu sporządzonego przez podmiot </w:t>
      </w:r>
      <w:r w:rsidR="007B7CEA">
        <w:rPr>
          <w:sz w:val="22"/>
          <w:szCs w:val="22"/>
        </w:rPr>
        <w:t xml:space="preserve">    </w:t>
      </w:r>
      <w:r w:rsidR="00F81960" w:rsidRPr="005407F5">
        <w:rPr>
          <w:sz w:val="22"/>
          <w:szCs w:val="22"/>
        </w:rPr>
        <w:t>na rzecz którego roboty budowlane zostały wykonane, muszą zawierać stwierdzenie, że określona robota budowlana (umowa)</w:t>
      </w:r>
      <w:r w:rsidR="00AF5C64">
        <w:rPr>
          <w:sz w:val="22"/>
          <w:szCs w:val="22"/>
        </w:rPr>
        <w:t xml:space="preserve"> </w:t>
      </w:r>
      <w:r w:rsidR="00F81960" w:rsidRPr="005407F5">
        <w:rPr>
          <w:sz w:val="22"/>
          <w:szCs w:val="22"/>
        </w:rPr>
        <w:t xml:space="preserve">została wykonana w sposób prawidłowy  </w:t>
      </w:r>
      <w:r w:rsidR="00AF5C64">
        <w:rPr>
          <w:sz w:val="22"/>
          <w:szCs w:val="22"/>
        </w:rPr>
        <w:t xml:space="preserve">- </w:t>
      </w:r>
      <w:r w:rsidR="00F81960" w:rsidRPr="005407F5">
        <w:rPr>
          <w:sz w:val="22"/>
          <w:szCs w:val="22"/>
        </w:rPr>
        <w:t xml:space="preserve">bez uwag. </w:t>
      </w:r>
    </w:p>
    <w:p w14:paraId="3FAAE906" w14:textId="77777777" w:rsidR="00B11F94" w:rsidRPr="00B11F94" w:rsidRDefault="00B11F94" w:rsidP="00A0652A">
      <w:pPr>
        <w:spacing w:after="0" w:line="276" w:lineRule="auto"/>
        <w:ind w:left="1843" w:hanging="850"/>
        <w:rPr>
          <w:color w:val="0070C0"/>
          <w:sz w:val="22"/>
          <w:szCs w:val="22"/>
        </w:rPr>
      </w:pPr>
    </w:p>
    <w:p w14:paraId="0F45C1C2" w14:textId="58B8DB64" w:rsidR="00BE6BC4" w:rsidRDefault="00E54650" w:rsidP="00070385">
      <w:pPr>
        <w:pStyle w:val="Akapitzlist"/>
        <w:numPr>
          <w:ilvl w:val="2"/>
          <w:numId w:val="29"/>
        </w:numPr>
        <w:spacing w:after="0" w:line="276" w:lineRule="auto"/>
        <w:ind w:left="1276" w:hanging="709"/>
        <w:rPr>
          <w:color w:val="0070C0"/>
          <w:sz w:val="22"/>
          <w:szCs w:val="22"/>
        </w:rPr>
      </w:pPr>
      <w:r>
        <w:rPr>
          <w:sz w:val="22"/>
          <w:szCs w:val="22"/>
        </w:rPr>
        <w:t>w</w:t>
      </w:r>
      <w:r w:rsidR="00BE6BC4" w:rsidRPr="0027791A">
        <w:rPr>
          <w:sz w:val="22"/>
          <w:szCs w:val="22"/>
        </w:rPr>
        <w:t xml:space="preserve">ykaz osób, skierowanych przez </w:t>
      </w:r>
      <w:r w:rsidR="00BE6BC4" w:rsidRPr="00E4736F">
        <w:rPr>
          <w:sz w:val="22"/>
          <w:szCs w:val="22"/>
        </w:rPr>
        <w:t>wykonawcę do realizacji zamówienia publicznego, w szczególności odpowiedzialnych za kierowanie robotami budowlanymi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  <w:r w:rsidR="000D1B39">
        <w:rPr>
          <w:sz w:val="22"/>
          <w:szCs w:val="22"/>
        </w:rPr>
        <w:t>.</w:t>
      </w:r>
      <w:r w:rsidR="00BE6BC4" w:rsidRPr="00E4736F">
        <w:rPr>
          <w:sz w:val="22"/>
          <w:szCs w:val="22"/>
        </w:rPr>
        <w:t xml:space="preserve"> </w:t>
      </w:r>
      <w:r w:rsidR="000D1B39">
        <w:rPr>
          <w:sz w:val="22"/>
          <w:szCs w:val="22"/>
        </w:rPr>
        <w:t>W</w:t>
      </w:r>
      <w:r w:rsidR="00BE6BC4" w:rsidRPr="00E4736F">
        <w:rPr>
          <w:sz w:val="22"/>
          <w:szCs w:val="22"/>
        </w:rPr>
        <w:t xml:space="preserve">zór wykazu stanowi </w:t>
      </w:r>
      <w:r w:rsidR="00BE6BC4" w:rsidRPr="00E4736F">
        <w:rPr>
          <w:b/>
          <w:i/>
          <w:color w:val="0070C0"/>
          <w:sz w:val="22"/>
          <w:szCs w:val="22"/>
        </w:rPr>
        <w:t xml:space="preserve">Załącznik nr </w:t>
      </w:r>
      <w:r w:rsidR="00462F43">
        <w:rPr>
          <w:b/>
          <w:i/>
          <w:color w:val="0070C0"/>
          <w:sz w:val="22"/>
          <w:szCs w:val="22"/>
        </w:rPr>
        <w:t>5</w:t>
      </w:r>
      <w:r w:rsidR="00BE6BC4" w:rsidRPr="00E4736F">
        <w:rPr>
          <w:color w:val="0070C0"/>
          <w:sz w:val="22"/>
          <w:szCs w:val="22"/>
        </w:rPr>
        <w:t xml:space="preserve"> </w:t>
      </w:r>
      <w:r w:rsidR="00BE6BC4" w:rsidRPr="00E4736F">
        <w:rPr>
          <w:b/>
          <w:i/>
          <w:color w:val="0070C0"/>
          <w:sz w:val="22"/>
          <w:szCs w:val="22"/>
        </w:rPr>
        <w:t>do SWZ</w:t>
      </w:r>
      <w:r w:rsidR="007B7CEA">
        <w:rPr>
          <w:color w:val="0070C0"/>
          <w:sz w:val="22"/>
          <w:szCs w:val="22"/>
        </w:rPr>
        <w:t>.</w:t>
      </w:r>
    </w:p>
    <w:p w14:paraId="091A65A1" w14:textId="77777777" w:rsidR="005D12D7" w:rsidRPr="0027791A" w:rsidRDefault="005D12D7" w:rsidP="00A0652A">
      <w:pPr>
        <w:pStyle w:val="Akapitzlist"/>
        <w:spacing w:after="0" w:line="276" w:lineRule="auto"/>
        <w:ind w:left="1843" w:hanging="850"/>
        <w:rPr>
          <w:color w:val="0070C0"/>
          <w:sz w:val="22"/>
          <w:szCs w:val="22"/>
        </w:rPr>
      </w:pPr>
    </w:p>
    <w:p w14:paraId="276AACFF" w14:textId="4F46B0BF" w:rsidR="00BE6BC4" w:rsidRPr="00981268" w:rsidRDefault="00BE6BC4" w:rsidP="00070385">
      <w:pPr>
        <w:spacing w:after="0" w:line="276" w:lineRule="auto"/>
        <w:ind w:left="1276" w:hanging="283"/>
        <w:rPr>
          <w:sz w:val="22"/>
          <w:szCs w:val="22"/>
        </w:rPr>
      </w:pPr>
      <w:r w:rsidRPr="002F4951">
        <w:rPr>
          <w:sz w:val="22"/>
          <w:szCs w:val="22"/>
        </w:rPr>
        <w:t xml:space="preserve">     Wykonawca do</w:t>
      </w:r>
      <w:r w:rsidR="00D61F08" w:rsidRPr="002F4951">
        <w:rPr>
          <w:sz w:val="22"/>
          <w:szCs w:val="22"/>
        </w:rPr>
        <w:t xml:space="preserve"> </w:t>
      </w:r>
      <w:r w:rsidRPr="002F4951">
        <w:rPr>
          <w:b/>
          <w:bCs/>
          <w:sz w:val="22"/>
          <w:szCs w:val="22"/>
        </w:rPr>
        <w:t>wykazu osób</w:t>
      </w:r>
      <w:r w:rsidRPr="002F4951">
        <w:rPr>
          <w:sz w:val="22"/>
          <w:szCs w:val="22"/>
        </w:rPr>
        <w:t xml:space="preserve"> załączy odpowiednie dokumenty potwierdzające, </w:t>
      </w:r>
      <w:r w:rsidR="002A0E2B">
        <w:rPr>
          <w:sz w:val="22"/>
          <w:szCs w:val="22"/>
        </w:rPr>
        <w:t xml:space="preserve">                </w:t>
      </w:r>
      <w:r w:rsidRPr="002F4951">
        <w:rPr>
          <w:sz w:val="22"/>
          <w:szCs w:val="22"/>
        </w:rPr>
        <w:t xml:space="preserve">że osoba wskazana przez niego </w:t>
      </w:r>
      <w:r w:rsidRPr="00981268">
        <w:rPr>
          <w:sz w:val="22"/>
          <w:szCs w:val="22"/>
        </w:rPr>
        <w:t>do wykonywania przedmiotu zamówienia, spełnia postawiony warunek, a tym samym posiada wskazane uprawnienia zawodowe</w:t>
      </w:r>
      <w:r w:rsidR="00D61F08" w:rsidRPr="00981268">
        <w:rPr>
          <w:sz w:val="22"/>
          <w:szCs w:val="22"/>
        </w:rPr>
        <w:t>.</w:t>
      </w:r>
    </w:p>
    <w:p w14:paraId="2189A7F8" w14:textId="77777777" w:rsidR="00070385" w:rsidRDefault="00070385" w:rsidP="00070385">
      <w:pPr>
        <w:spacing w:after="0" w:line="276" w:lineRule="auto"/>
        <w:ind w:left="1276" w:hanging="283"/>
        <w:rPr>
          <w:sz w:val="22"/>
          <w:szCs w:val="22"/>
        </w:rPr>
      </w:pPr>
    </w:p>
    <w:p w14:paraId="307A7713" w14:textId="77777777" w:rsidR="00AD7E9B" w:rsidRPr="00981268" w:rsidRDefault="00AD7E9B" w:rsidP="00070385">
      <w:pPr>
        <w:spacing w:after="0" w:line="276" w:lineRule="auto"/>
        <w:ind w:left="1276" w:hanging="283"/>
        <w:rPr>
          <w:sz w:val="22"/>
          <w:szCs w:val="22"/>
        </w:rPr>
      </w:pPr>
    </w:p>
    <w:p w14:paraId="71079300" w14:textId="77777777" w:rsidR="00070385" w:rsidRPr="00981268" w:rsidRDefault="00070385" w:rsidP="00070385">
      <w:pPr>
        <w:pStyle w:val="Akapitzlist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rPr>
          <w:sz w:val="22"/>
          <w:szCs w:val="22"/>
        </w:rPr>
      </w:pPr>
      <w:r w:rsidRPr="00981268">
        <w:rPr>
          <w:b/>
          <w:bCs/>
          <w:sz w:val="22"/>
          <w:szCs w:val="22"/>
        </w:rPr>
        <w:t>Przedmiotowe środki dowodowe:</w:t>
      </w:r>
    </w:p>
    <w:p w14:paraId="4A9F5F43" w14:textId="18169A8B" w:rsidR="00070385" w:rsidRPr="00866327" w:rsidRDefault="00070385" w:rsidP="00070385">
      <w:pPr>
        <w:pStyle w:val="Akapitzlist"/>
        <w:numPr>
          <w:ilvl w:val="2"/>
          <w:numId w:val="29"/>
        </w:numPr>
        <w:spacing w:after="0" w:line="276" w:lineRule="auto"/>
        <w:ind w:left="1134" w:hanging="708"/>
        <w:rPr>
          <w:strike/>
          <w:sz w:val="22"/>
          <w:szCs w:val="22"/>
        </w:rPr>
      </w:pPr>
      <w:bookmarkStart w:id="7" w:name="_Hlk67400078"/>
      <w:r w:rsidRPr="00866327">
        <w:rPr>
          <w:sz w:val="22"/>
          <w:szCs w:val="22"/>
        </w:rPr>
        <w:t>Specyfikacja techniczna oferowanych urządzeń</w:t>
      </w:r>
      <w:r w:rsidR="00BA3DF9" w:rsidRPr="00866327">
        <w:rPr>
          <w:sz w:val="22"/>
          <w:szCs w:val="22"/>
        </w:rPr>
        <w:t xml:space="preserve"> (klap oddymiających)</w:t>
      </w:r>
      <w:r w:rsidRPr="00866327">
        <w:rPr>
          <w:sz w:val="22"/>
          <w:szCs w:val="22"/>
        </w:rPr>
        <w:t>;</w:t>
      </w:r>
    </w:p>
    <w:bookmarkEnd w:id="7"/>
    <w:p w14:paraId="5F1663BB" w14:textId="77777777" w:rsidR="00070385" w:rsidRPr="00866327" w:rsidRDefault="00070385" w:rsidP="00070385">
      <w:pPr>
        <w:pStyle w:val="Akapitzlist"/>
        <w:numPr>
          <w:ilvl w:val="2"/>
          <w:numId w:val="29"/>
        </w:numPr>
        <w:spacing w:after="0" w:line="276" w:lineRule="auto"/>
        <w:ind w:left="1134" w:hanging="708"/>
        <w:rPr>
          <w:sz w:val="22"/>
          <w:szCs w:val="22"/>
        </w:rPr>
      </w:pPr>
      <w:r w:rsidRPr="00866327">
        <w:rPr>
          <w:sz w:val="22"/>
          <w:szCs w:val="22"/>
        </w:rPr>
        <w:t>Jeżeli Wykonawca nie złoży przedmiotowych środków dowodowych lub złożone przedmiotowe środki dowodowe będą niekompletne, Zamawiający wezwie do ich złożenia lub uzupełnienia w wyznaczonym terminie;</w:t>
      </w:r>
    </w:p>
    <w:p w14:paraId="78FCE754" w14:textId="77777777" w:rsidR="00070385" w:rsidRPr="0072494A" w:rsidRDefault="00070385" w:rsidP="00070385">
      <w:pPr>
        <w:pStyle w:val="Akapitzlist"/>
        <w:numPr>
          <w:ilvl w:val="2"/>
          <w:numId w:val="29"/>
        </w:numPr>
        <w:spacing w:after="0" w:line="276" w:lineRule="auto"/>
        <w:ind w:left="1134" w:hanging="708"/>
        <w:rPr>
          <w:sz w:val="22"/>
          <w:szCs w:val="22"/>
        </w:rPr>
      </w:pPr>
      <w:r w:rsidRPr="0072494A">
        <w:rPr>
          <w:sz w:val="22"/>
          <w:szCs w:val="22"/>
        </w:rPr>
        <w:t>Postanowień pkt 7.</w:t>
      </w:r>
      <w:r>
        <w:rPr>
          <w:sz w:val="22"/>
          <w:szCs w:val="22"/>
        </w:rPr>
        <w:t>2</w:t>
      </w:r>
      <w:r w:rsidRPr="0072494A">
        <w:rPr>
          <w:sz w:val="22"/>
          <w:szCs w:val="22"/>
        </w:rPr>
        <w:t>.2. nie stosuje się, jeżeli przedmiotowy środek dowodowy służy potwierdzaniu zgodności z cechami lub kryteriami określonymi w opisie kryteriów oceny ofert lub, pomimo złożenia przedmiotowego środka dowodowego, oferta podlega odrzuceniu albo zachodzą przesłanki unieważnienia postępowania.</w:t>
      </w:r>
    </w:p>
    <w:p w14:paraId="41FB465C" w14:textId="77777777" w:rsidR="00091E40" w:rsidRPr="00BB221A" w:rsidRDefault="00091E40" w:rsidP="00070385">
      <w:pPr>
        <w:spacing w:after="0" w:line="276" w:lineRule="auto"/>
        <w:ind w:hanging="170"/>
        <w:rPr>
          <w:sz w:val="22"/>
          <w:szCs w:val="22"/>
        </w:rPr>
      </w:pPr>
    </w:p>
    <w:p w14:paraId="1844A460" w14:textId="180C4918" w:rsidR="0042108E" w:rsidRPr="0042108E" w:rsidRDefault="00BB221A" w:rsidP="0042108E">
      <w:pPr>
        <w:pStyle w:val="Akapitzlist"/>
        <w:numPr>
          <w:ilvl w:val="1"/>
          <w:numId w:val="29"/>
        </w:numPr>
        <w:spacing w:after="0" w:line="276" w:lineRule="auto"/>
        <w:ind w:left="426" w:hanging="426"/>
        <w:rPr>
          <w:sz w:val="22"/>
          <w:szCs w:val="22"/>
        </w:rPr>
      </w:pPr>
      <w:r w:rsidRPr="0042108E">
        <w:rPr>
          <w:b/>
          <w:bCs/>
          <w:sz w:val="22"/>
          <w:szCs w:val="22"/>
        </w:rPr>
        <w:t>Podmiotowe środki dowodowe,</w:t>
      </w:r>
      <w:r w:rsidRPr="0042108E">
        <w:rPr>
          <w:sz w:val="22"/>
          <w:szCs w:val="22"/>
        </w:rPr>
        <w:t xml:space="preserve"> w tym oświadczenie, o którym mowa w art. 117 ust. 4 ustawy</w:t>
      </w:r>
      <w:r w:rsidR="00AF5C64">
        <w:rPr>
          <w:sz w:val="22"/>
          <w:szCs w:val="22"/>
        </w:rPr>
        <w:t xml:space="preserve"> </w:t>
      </w:r>
      <w:proofErr w:type="spellStart"/>
      <w:r w:rsidR="00AF5C64">
        <w:rPr>
          <w:sz w:val="22"/>
          <w:szCs w:val="22"/>
        </w:rPr>
        <w:t>P</w:t>
      </w:r>
      <w:r w:rsidR="003D64F0">
        <w:rPr>
          <w:sz w:val="22"/>
          <w:szCs w:val="22"/>
        </w:rPr>
        <w:t>zp</w:t>
      </w:r>
      <w:proofErr w:type="spellEnd"/>
      <w:r w:rsidRPr="0042108E">
        <w:rPr>
          <w:sz w:val="22"/>
          <w:szCs w:val="22"/>
        </w:rPr>
        <w:t>, oraz zobowiązanie podmiotu udostępniającego zasoby</w:t>
      </w:r>
      <w:r w:rsidR="00D71246" w:rsidRPr="0042108E">
        <w:rPr>
          <w:sz w:val="22"/>
          <w:szCs w:val="22"/>
        </w:rPr>
        <w:t xml:space="preserve"> o którym mowa </w:t>
      </w:r>
      <w:r w:rsidR="0069072F">
        <w:rPr>
          <w:sz w:val="22"/>
          <w:szCs w:val="22"/>
        </w:rPr>
        <w:t xml:space="preserve">                              </w:t>
      </w:r>
      <w:r w:rsidR="00D71246" w:rsidRPr="0042108E">
        <w:rPr>
          <w:sz w:val="22"/>
          <w:szCs w:val="22"/>
        </w:rPr>
        <w:t>w art. 118 ust. 3 ustawy</w:t>
      </w:r>
      <w:r w:rsidR="00AF5C64">
        <w:rPr>
          <w:sz w:val="22"/>
          <w:szCs w:val="22"/>
        </w:rPr>
        <w:t xml:space="preserve"> </w:t>
      </w:r>
      <w:proofErr w:type="spellStart"/>
      <w:r w:rsidR="00AF5C64">
        <w:rPr>
          <w:sz w:val="22"/>
          <w:szCs w:val="22"/>
        </w:rPr>
        <w:t>P</w:t>
      </w:r>
      <w:r w:rsidR="003D64F0">
        <w:rPr>
          <w:sz w:val="22"/>
          <w:szCs w:val="22"/>
        </w:rPr>
        <w:t>zp</w:t>
      </w:r>
      <w:proofErr w:type="spellEnd"/>
      <w:r w:rsidR="00D71246" w:rsidRPr="0042108E">
        <w:rPr>
          <w:sz w:val="22"/>
          <w:szCs w:val="22"/>
        </w:rPr>
        <w:t>, zwane dalej „zobowiązaniem podmiotu udostępniającego zasoby</w:t>
      </w:r>
      <w:r w:rsidRPr="0042108E">
        <w:rPr>
          <w:sz w:val="22"/>
          <w:szCs w:val="22"/>
        </w:rPr>
        <w:t>, przedmiotowe środki dowodow</w:t>
      </w:r>
      <w:r w:rsidR="0057630D" w:rsidRPr="0042108E">
        <w:rPr>
          <w:sz w:val="22"/>
          <w:szCs w:val="22"/>
        </w:rPr>
        <w:t xml:space="preserve">e, </w:t>
      </w:r>
      <w:r w:rsidRPr="0042108E">
        <w:rPr>
          <w:sz w:val="22"/>
          <w:szCs w:val="22"/>
        </w:rPr>
        <w:t xml:space="preserve">pełnomocnictwo </w:t>
      </w:r>
      <w:r w:rsidR="00D71246" w:rsidRPr="0042108E">
        <w:rPr>
          <w:sz w:val="22"/>
          <w:szCs w:val="22"/>
        </w:rPr>
        <w:t xml:space="preserve">sporządza się </w:t>
      </w:r>
      <w:r w:rsidR="0042108E" w:rsidRPr="0042108E">
        <w:rPr>
          <w:sz w:val="22"/>
          <w:szCs w:val="22"/>
        </w:rPr>
        <w:t xml:space="preserve">zgodnie </w:t>
      </w:r>
      <w:r w:rsidR="0069072F">
        <w:rPr>
          <w:sz w:val="22"/>
          <w:szCs w:val="22"/>
        </w:rPr>
        <w:t xml:space="preserve">                                 </w:t>
      </w:r>
      <w:r w:rsidR="0042108E" w:rsidRPr="0042108E">
        <w:rPr>
          <w:sz w:val="22"/>
          <w:szCs w:val="22"/>
        </w:rPr>
        <w:t xml:space="preserve">z wymaganiami określonymi w </w:t>
      </w:r>
      <w:r w:rsidR="0042108E" w:rsidRPr="0042108E">
        <w:rPr>
          <w:sz w:val="22"/>
          <w:szCs w:val="22"/>
          <w:shd w:val="clear" w:color="auto" w:fill="FFFFFF"/>
        </w:rPr>
        <w:t xml:space="preserve">Rozporządzeniu Prezesa Rady Ministrów z dnia 30 grudnia 2020 r. w sprawie sposobu sporządzania i przekazywania informacji oraz wymagań technicznych dla dokumentów elektronicznych oraz środków komunikacji elektronicznej </w:t>
      </w:r>
      <w:r w:rsidR="0069072F">
        <w:rPr>
          <w:sz w:val="22"/>
          <w:szCs w:val="22"/>
          <w:shd w:val="clear" w:color="auto" w:fill="FFFFFF"/>
        </w:rPr>
        <w:t xml:space="preserve">                   </w:t>
      </w:r>
      <w:r w:rsidR="0042108E" w:rsidRPr="0042108E">
        <w:rPr>
          <w:sz w:val="22"/>
          <w:szCs w:val="22"/>
          <w:shd w:val="clear" w:color="auto" w:fill="FFFFFF"/>
        </w:rPr>
        <w:t>w postępowaniu o udzielenie zamówienia publicznego lub konkursie (Dz. U. poz. 2452).</w:t>
      </w:r>
    </w:p>
    <w:p w14:paraId="4760F56E" w14:textId="77777777" w:rsidR="0057630D" w:rsidRPr="0042108E" w:rsidRDefault="0057630D" w:rsidP="0042108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sz w:val="22"/>
          <w:szCs w:val="22"/>
        </w:rPr>
      </w:pPr>
    </w:p>
    <w:p w14:paraId="1225A55E" w14:textId="6F0C26F6" w:rsidR="00070385" w:rsidRDefault="00091E40" w:rsidP="00070385">
      <w:pPr>
        <w:pStyle w:val="Akapitzlist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rPr>
          <w:sz w:val="22"/>
          <w:szCs w:val="22"/>
        </w:rPr>
      </w:pPr>
      <w:r w:rsidRPr="00B70623">
        <w:rPr>
          <w:b/>
          <w:bCs/>
          <w:sz w:val="22"/>
          <w:szCs w:val="22"/>
        </w:rPr>
        <w:t>Podmiotowe środki dowodowe</w:t>
      </w:r>
      <w:r w:rsidR="00B74F78" w:rsidRPr="00B70623">
        <w:rPr>
          <w:b/>
          <w:bCs/>
          <w:sz w:val="22"/>
          <w:szCs w:val="22"/>
        </w:rPr>
        <w:t>, przedmiotowe środki dowodowe</w:t>
      </w:r>
      <w:r w:rsidRPr="00B70623">
        <w:rPr>
          <w:sz w:val="22"/>
          <w:szCs w:val="22"/>
        </w:rPr>
        <w:t xml:space="preserve"> oraz inne dokumenty lub oświadczenia, sporządzone   w języku obcym przekazuje się wraz </w:t>
      </w:r>
      <w:r w:rsidR="00B74F78" w:rsidRPr="00B70623">
        <w:rPr>
          <w:sz w:val="22"/>
          <w:szCs w:val="22"/>
        </w:rPr>
        <w:t xml:space="preserve"> </w:t>
      </w:r>
      <w:r w:rsidR="00926951" w:rsidRPr="00B70623">
        <w:rPr>
          <w:sz w:val="22"/>
          <w:szCs w:val="22"/>
        </w:rPr>
        <w:t xml:space="preserve"> </w:t>
      </w:r>
      <w:r w:rsidRPr="00B70623">
        <w:rPr>
          <w:sz w:val="22"/>
          <w:szCs w:val="22"/>
        </w:rPr>
        <w:t xml:space="preserve">z tłumaczeniem </w:t>
      </w:r>
      <w:r w:rsidR="002A0E2B">
        <w:rPr>
          <w:sz w:val="22"/>
          <w:szCs w:val="22"/>
        </w:rPr>
        <w:t xml:space="preserve">                      </w:t>
      </w:r>
      <w:r w:rsidRPr="00B70623">
        <w:rPr>
          <w:sz w:val="22"/>
          <w:szCs w:val="22"/>
        </w:rPr>
        <w:t>na język polski.</w:t>
      </w:r>
    </w:p>
    <w:p w14:paraId="64B0F299" w14:textId="77777777" w:rsidR="00B70623" w:rsidRPr="00B70623" w:rsidRDefault="00B70623" w:rsidP="00B7062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sz w:val="22"/>
          <w:szCs w:val="22"/>
        </w:rPr>
      </w:pPr>
    </w:p>
    <w:p w14:paraId="0CD21798" w14:textId="77777777" w:rsidR="00070385" w:rsidRDefault="00091E40" w:rsidP="00070385">
      <w:pPr>
        <w:pStyle w:val="Akapitzlist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rPr>
          <w:sz w:val="22"/>
          <w:szCs w:val="22"/>
        </w:rPr>
      </w:pPr>
      <w:r w:rsidRPr="00B70623">
        <w:rPr>
          <w:b/>
          <w:bCs/>
          <w:sz w:val="22"/>
          <w:szCs w:val="22"/>
        </w:rPr>
        <w:t>Jeżeli zachodzą uzasadnione podstawy do uznania, że złożone uprzednio podmiotowe środki dowodowe nie są już aktualne,</w:t>
      </w:r>
      <w:r w:rsidRPr="00B70623">
        <w:rPr>
          <w:sz w:val="22"/>
          <w:szCs w:val="22"/>
        </w:rPr>
        <w:t xml:space="preserve"> zamawiający może w każdym czasie wezwać wykonawcę lub wykonawców do złożenia wszystkich lub niektórych podmiotowych środków dowodowych, aktualnych na dzień ich złożenia.</w:t>
      </w:r>
    </w:p>
    <w:p w14:paraId="3AD8E3F4" w14:textId="77777777" w:rsidR="00B70623" w:rsidRPr="00B70623" w:rsidRDefault="00B70623" w:rsidP="00B7062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sz w:val="22"/>
          <w:szCs w:val="22"/>
        </w:rPr>
      </w:pPr>
    </w:p>
    <w:p w14:paraId="02CF0CE9" w14:textId="30C34023" w:rsidR="00070385" w:rsidRDefault="00091E40" w:rsidP="00070385">
      <w:pPr>
        <w:pStyle w:val="Akapitzlist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rPr>
          <w:sz w:val="22"/>
          <w:szCs w:val="22"/>
        </w:rPr>
      </w:pPr>
      <w:r w:rsidRPr="00B70623">
        <w:rPr>
          <w:b/>
          <w:bCs/>
          <w:sz w:val="22"/>
          <w:szCs w:val="22"/>
        </w:rPr>
        <w:t>Zamawiający nie wzywa do złożenia podmiotowych środków dowodowych,</w:t>
      </w:r>
      <w:r w:rsidRPr="00B70623">
        <w:rPr>
          <w:sz w:val="22"/>
          <w:szCs w:val="22"/>
        </w:rPr>
        <w:t xml:space="preserve"> jeżeli  może je uzyskać za pomocą bezpłatnych i ogólnodostępnych baz danych, w szczególności rejestrów publicznych w rozumieniu ustawy z dnia 17 lutego 2005 r. o informatyzacji działalności podmiotów realizujących zadania publiczne </w:t>
      </w:r>
      <w:r w:rsidR="00802B55" w:rsidRPr="00B70623">
        <w:rPr>
          <w:sz w:val="22"/>
          <w:szCs w:val="22"/>
          <w:shd w:val="clear" w:color="auto" w:fill="FFFFFF"/>
        </w:rPr>
        <w:t>(</w:t>
      </w:r>
      <w:proofErr w:type="spellStart"/>
      <w:r w:rsidR="00802B55" w:rsidRPr="00B70623">
        <w:rPr>
          <w:sz w:val="22"/>
          <w:szCs w:val="22"/>
          <w:shd w:val="clear" w:color="auto" w:fill="FFFFFF"/>
        </w:rPr>
        <w:t>t.j</w:t>
      </w:r>
      <w:proofErr w:type="spellEnd"/>
      <w:r w:rsidR="00802B55" w:rsidRPr="00B70623">
        <w:rPr>
          <w:sz w:val="22"/>
          <w:szCs w:val="22"/>
          <w:shd w:val="clear" w:color="auto" w:fill="FFFFFF"/>
        </w:rPr>
        <w:t>. Dz. U. z 2023 r. poz. 57)</w:t>
      </w:r>
      <w:r w:rsidRPr="00B70623">
        <w:rPr>
          <w:sz w:val="22"/>
          <w:szCs w:val="22"/>
        </w:rPr>
        <w:t xml:space="preserve"> o ile wykonawca wskazał  w oświadczeniu, o którym mowa  w art. 125 ust. 1 ustawy </w:t>
      </w:r>
      <w:proofErr w:type="spellStart"/>
      <w:r w:rsidRPr="00B70623">
        <w:rPr>
          <w:sz w:val="22"/>
          <w:szCs w:val="22"/>
        </w:rPr>
        <w:t>Pzp</w:t>
      </w:r>
      <w:proofErr w:type="spellEnd"/>
      <w:r w:rsidRPr="00B70623">
        <w:rPr>
          <w:sz w:val="22"/>
          <w:szCs w:val="22"/>
        </w:rPr>
        <w:t>, dane umożliwiające dostęp do tych środków.</w:t>
      </w:r>
    </w:p>
    <w:p w14:paraId="31AE628E" w14:textId="77777777" w:rsidR="00B70623" w:rsidRPr="00B70623" w:rsidRDefault="00B70623" w:rsidP="00B7062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sz w:val="22"/>
          <w:szCs w:val="22"/>
        </w:rPr>
      </w:pPr>
    </w:p>
    <w:p w14:paraId="0CD14F64" w14:textId="339DF0C0" w:rsidR="00812B72" w:rsidRPr="00B70623" w:rsidRDefault="00091E40" w:rsidP="00070385">
      <w:pPr>
        <w:pStyle w:val="Akapitzlist"/>
        <w:numPr>
          <w:ilvl w:val="1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426" w:hanging="426"/>
        <w:rPr>
          <w:sz w:val="22"/>
          <w:szCs w:val="22"/>
        </w:rPr>
      </w:pPr>
      <w:r w:rsidRPr="00B70623">
        <w:rPr>
          <w:b/>
          <w:bCs/>
          <w:sz w:val="22"/>
          <w:szCs w:val="22"/>
        </w:rPr>
        <w:t>Wykonawca nie jest zobowiązany do złożenia podmiotowych środków dowodowych,</w:t>
      </w:r>
      <w:r w:rsidRPr="00B70623">
        <w:rPr>
          <w:sz w:val="22"/>
          <w:szCs w:val="22"/>
        </w:rPr>
        <w:t xml:space="preserve"> które Zamawiający posiada, jeżeli Wykonawca wskaże te środki oraz potwierdzi ich prawidłowość i aktualność.</w:t>
      </w:r>
    </w:p>
    <w:p w14:paraId="0B2EEBD0" w14:textId="77777777" w:rsidR="00EC08FC" w:rsidRDefault="00EC08FC" w:rsidP="00AF0C9A">
      <w:pPr>
        <w:autoSpaceDE w:val="0"/>
        <w:autoSpaceDN w:val="0"/>
        <w:adjustRightInd w:val="0"/>
        <w:spacing w:before="120" w:after="0"/>
        <w:ind w:hanging="170"/>
        <w:rPr>
          <w:sz w:val="22"/>
          <w:szCs w:val="22"/>
        </w:rPr>
      </w:pPr>
    </w:p>
    <w:p w14:paraId="619260A8" w14:textId="77777777" w:rsidR="002A0E2B" w:rsidRDefault="002A0E2B" w:rsidP="00AF0C9A">
      <w:pPr>
        <w:autoSpaceDE w:val="0"/>
        <w:autoSpaceDN w:val="0"/>
        <w:adjustRightInd w:val="0"/>
        <w:spacing w:before="120" w:after="0"/>
        <w:ind w:hanging="170"/>
        <w:rPr>
          <w:sz w:val="22"/>
          <w:szCs w:val="22"/>
        </w:rPr>
      </w:pPr>
    </w:p>
    <w:p w14:paraId="6995EBD8" w14:textId="77777777" w:rsidR="002A0E2B" w:rsidRDefault="002A0E2B" w:rsidP="00AF0C9A">
      <w:pPr>
        <w:autoSpaceDE w:val="0"/>
        <w:autoSpaceDN w:val="0"/>
        <w:adjustRightInd w:val="0"/>
        <w:spacing w:before="120" w:after="0"/>
        <w:ind w:hanging="170"/>
        <w:rPr>
          <w:sz w:val="22"/>
          <w:szCs w:val="22"/>
        </w:rPr>
      </w:pPr>
    </w:p>
    <w:p w14:paraId="20882422" w14:textId="77777777" w:rsidR="002A0E2B" w:rsidRDefault="002A0E2B" w:rsidP="00AF0C9A">
      <w:pPr>
        <w:autoSpaceDE w:val="0"/>
        <w:autoSpaceDN w:val="0"/>
        <w:adjustRightInd w:val="0"/>
        <w:spacing w:before="120" w:after="0"/>
        <w:ind w:hanging="170"/>
        <w:rPr>
          <w:sz w:val="22"/>
          <w:szCs w:val="22"/>
        </w:rPr>
      </w:pPr>
    </w:p>
    <w:p w14:paraId="00E11B4D" w14:textId="77777777" w:rsidR="002A0E2B" w:rsidRDefault="002A0E2B" w:rsidP="00AF0C9A">
      <w:pPr>
        <w:autoSpaceDE w:val="0"/>
        <w:autoSpaceDN w:val="0"/>
        <w:adjustRightInd w:val="0"/>
        <w:spacing w:before="120" w:after="0"/>
        <w:ind w:hanging="170"/>
        <w:rPr>
          <w:sz w:val="22"/>
          <w:szCs w:val="22"/>
        </w:rPr>
      </w:pPr>
    </w:p>
    <w:p w14:paraId="0CCF299D" w14:textId="77777777" w:rsidR="002A0E2B" w:rsidRDefault="002A0E2B" w:rsidP="00AF0C9A">
      <w:pPr>
        <w:autoSpaceDE w:val="0"/>
        <w:autoSpaceDN w:val="0"/>
        <w:adjustRightInd w:val="0"/>
        <w:spacing w:before="120" w:after="0"/>
        <w:ind w:hanging="170"/>
        <w:rPr>
          <w:sz w:val="22"/>
          <w:szCs w:val="22"/>
        </w:rPr>
      </w:pPr>
    </w:p>
    <w:p w14:paraId="6F44B116" w14:textId="77777777" w:rsidR="002A0E2B" w:rsidRDefault="002A0E2B" w:rsidP="00AF0C9A">
      <w:pPr>
        <w:autoSpaceDE w:val="0"/>
        <w:autoSpaceDN w:val="0"/>
        <w:adjustRightInd w:val="0"/>
        <w:spacing w:before="120" w:after="0"/>
        <w:ind w:hanging="170"/>
        <w:rPr>
          <w:sz w:val="22"/>
          <w:szCs w:val="22"/>
        </w:rPr>
      </w:pPr>
    </w:p>
    <w:p w14:paraId="7C1DD045" w14:textId="77777777" w:rsidR="002A0E2B" w:rsidRDefault="002A0E2B" w:rsidP="00AF0C9A">
      <w:pPr>
        <w:autoSpaceDE w:val="0"/>
        <w:autoSpaceDN w:val="0"/>
        <w:adjustRightInd w:val="0"/>
        <w:spacing w:before="120" w:after="0"/>
        <w:ind w:hanging="170"/>
        <w:rPr>
          <w:sz w:val="22"/>
          <w:szCs w:val="22"/>
        </w:rPr>
      </w:pPr>
    </w:p>
    <w:tbl>
      <w:tblPr>
        <w:tblW w:w="8619" w:type="dxa"/>
        <w:shd w:val="clear" w:color="auto" w:fill="365F91" w:themeFill="accent1" w:themeFillShade="BF"/>
        <w:tblLayout w:type="fixed"/>
        <w:tblLook w:val="04A0" w:firstRow="1" w:lastRow="0" w:firstColumn="1" w:lastColumn="0" w:noHBand="0" w:noVBand="1"/>
      </w:tblPr>
      <w:tblGrid>
        <w:gridCol w:w="8619"/>
      </w:tblGrid>
      <w:tr w:rsidR="0020436A" w:rsidRPr="00161DB1" w14:paraId="12937969" w14:textId="77777777" w:rsidTr="004A7136">
        <w:tc>
          <w:tcPr>
            <w:tcW w:w="8619" w:type="dxa"/>
            <w:shd w:val="clear" w:color="auto" w:fill="8DB3E2" w:themeFill="text2" w:themeFillTint="66"/>
          </w:tcPr>
          <w:p w14:paraId="3FF03F76" w14:textId="77777777" w:rsidR="0020436A" w:rsidRPr="00161DB1" w:rsidRDefault="0020436A" w:rsidP="004A7136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 xml:space="preserve">Rozdział 8                         </w:t>
            </w:r>
          </w:p>
          <w:p w14:paraId="2F4E29C8" w14:textId="77777777" w:rsidR="0020436A" w:rsidRDefault="0020436A" w:rsidP="004A7136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161DB1">
              <w:rPr>
                <w:b/>
                <w:smallCaps/>
                <w:sz w:val="22"/>
                <w:szCs w:val="22"/>
              </w:rPr>
              <w:t xml:space="preserve">Wykonawcy wspólnie ubiegający się o udzielenie zamówienia </w:t>
            </w:r>
          </w:p>
          <w:p w14:paraId="7EBF790A" w14:textId="77777777" w:rsidR="00C95B13" w:rsidRPr="00161DB1" w:rsidRDefault="00C95B13" w:rsidP="004A7136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</w:p>
        </w:tc>
      </w:tr>
    </w:tbl>
    <w:p w14:paraId="3EA55F87" w14:textId="77777777" w:rsidR="0020436A" w:rsidRDefault="0020436A" w:rsidP="0020436A">
      <w:pPr>
        <w:suppressAutoHyphens/>
        <w:spacing w:after="0" w:line="276" w:lineRule="auto"/>
        <w:ind w:left="567" w:hanging="567"/>
        <w:rPr>
          <w:sz w:val="22"/>
          <w:szCs w:val="22"/>
        </w:rPr>
      </w:pPr>
    </w:p>
    <w:p w14:paraId="694E823A" w14:textId="77777777" w:rsidR="0020436A" w:rsidRDefault="0020436A" w:rsidP="0020436A">
      <w:pPr>
        <w:suppressAutoHyphens/>
        <w:spacing w:after="0" w:line="276" w:lineRule="auto"/>
        <w:ind w:left="0" w:firstLine="0"/>
        <w:rPr>
          <w:sz w:val="22"/>
          <w:szCs w:val="22"/>
        </w:rPr>
      </w:pPr>
      <w:r>
        <w:rPr>
          <w:sz w:val="22"/>
          <w:szCs w:val="22"/>
        </w:rPr>
        <w:t>W przypadku oferty Wykonawców wspólnie ubiegających się o udzielenie zamówienia:</w:t>
      </w:r>
    </w:p>
    <w:p w14:paraId="03E6D027" w14:textId="77777777" w:rsidR="0020436A" w:rsidRDefault="0020436A" w:rsidP="0020436A">
      <w:pPr>
        <w:suppressAutoHyphens/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8.1. W Formularzu Oferty należy wskazać (nazwy) wszystkich Wykonawców wspólnie ubiegających się o udzielenie zamówienia.</w:t>
      </w:r>
    </w:p>
    <w:p w14:paraId="48CC1CEB" w14:textId="77777777" w:rsidR="0020436A" w:rsidRDefault="0020436A" w:rsidP="0020436A">
      <w:pPr>
        <w:suppressAutoHyphens/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8.2.   Oferta musi być podpisana w taki sposób, by wiązała prawnie wszystkich Wykonawców wspólnie ubiegających się o udzielenie zamówienia. Osoba podpisująca ofertę musi posiadać umocowanie prawne do reprezentacji. Umocowanie musi wynikać z treści pełnomocnictwa załączonego do oferty – treść pełnomocnictwa powinna dokładnie określać zakres umocowania.  </w:t>
      </w:r>
    </w:p>
    <w:p w14:paraId="597E386A" w14:textId="77777777" w:rsidR="0020436A" w:rsidRPr="00292956" w:rsidRDefault="0020436A" w:rsidP="0020436A">
      <w:pPr>
        <w:suppressAutoHyphens/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 xml:space="preserve">8.3.   </w:t>
      </w:r>
      <w:r w:rsidRPr="00292956">
        <w:rPr>
          <w:sz w:val="22"/>
          <w:szCs w:val="22"/>
        </w:rPr>
        <w:t xml:space="preserve">W przypadku wspólnego ubiegania się o zamówienie przez wykonawców, oświadczenie, </w:t>
      </w:r>
      <w:r>
        <w:rPr>
          <w:sz w:val="22"/>
          <w:szCs w:val="22"/>
        </w:rPr>
        <w:t xml:space="preserve">             </w:t>
      </w:r>
      <w:r w:rsidRPr="00292956">
        <w:rPr>
          <w:sz w:val="22"/>
          <w:szCs w:val="22"/>
        </w:rPr>
        <w:t xml:space="preserve">o którym mowa w art. 125 ust. 1 ustawy </w:t>
      </w:r>
      <w:proofErr w:type="spellStart"/>
      <w:r w:rsidRPr="00292956">
        <w:rPr>
          <w:sz w:val="22"/>
          <w:szCs w:val="22"/>
        </w:rPr>
        <w:t>Pzp</w:t>
      </w:r>
      <w:proofErr w:type="spellEnd"/>
      <w:r>
        <w:rPr>
          <w:sz w:val="22"/>
          <w:szCs w:val="22"/>
        </w:rPr>
        <w:t xml:space="preserve">, </w:t>
      </w:r>
      <w:r w:rsidRPr="00292956">
        <w:rPr>
          <w:sz w:val="22"/>
          <w:szCs w:val="22"/>
        </w:rPr>
        <w:t xml:space="preserve">składa każdy z wykonawców. Oświadczenia te potwierdzają brak podstaw wykluczenia oraz spełnianie warunków udziału </w:t>
      </w:r>
      <w:r>
        <w:rPr>
          <w:sz w:val="22"/>
          <w:szCs w:val="22"/>
        </w:rPr>
        <w:t xml:space="preserve">                                       </w:t>
      </w:r>
      <w:r w:rsidRPr="00292956">
        <w:rPr>
          <w:sz w:val="22"/>
          <w:szCs w:val="22"/>
        </w:rPr>
        <w:t>w postępowaniu w zakresie, w jakim każdy z wykonawców wykazuje spełnianie warunków udziału w postępowaniu</w:t>
      </w:r>
      <w:r>
        <w:rPr>
          <w:sz w:val="22"/>
          <w:szCs w:val="22"/>
        </w:rPr>
        <w:t>.</w:t>
      </w:r>
    </w:p>
    <w:p w14:paraId="5A471A91" w14:textId="77777777" w:rsidR="0020436A" w:rsidRDefault="0020436A" w:rsidP="0020436A">
      <w:pPr>
        <w:suppressAutoHyphens/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8.4.  Wszyscy Wykonawcy wspólnie ubiegający się o udzielenie zamówienia będą ponosić odpowiedzialność solidarną za wykonanie umowy.</w:t>
      </w:r>
    </w:p>
    <w:p w14:paraId="74D30144" w14:textId="77777777" w:rsidR="0020436A" w:rsidRDefault="0020436A" w:rsidP="0020436A">
      <w:pPr>
        <w:suppressAutoHyphens/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8.5.  Wykonawcy wspólnie ubiegający się o udzielenie zamówienia wyznaczą spośród siebie Wykonawcę kierującego (lidera), upoważnionego do zaciągania zobowiązań, otrzymywania poleceń oraz instrukcji dla i w imieniu każdego, jak też dla wszystkich partnerów.</w:t>
      </w:r>
    </w:p>
    <w:p w14:paraId="5DE490AD" w14:textId="77777777" w:rsidR="0020436A" w:rsidRDefault="0020436A" w:rsidP="0020436A">
      <w:pPr>
        <w:suppressAutoHyphens/>
        <w:spacing w:after="0" w:line="276" w:lineRule="auto"/>
        <w:ind w:left="567" w:hanging="567"/>
        <w:rPr>
          <w:sz w:val="22"/>
          <w:szCs w:val="22"/>
        </w:rPr>
      </w:pPr>
      <w:r>
        <w:rPr>
          <w:sz w:val="22"/>
          <w:szCs w:val="22"/>
        </w:rPr>
        <w:t>8.6.  Zamawiający może w ramach odpowiedzialności solidarnej żądać wykonania umowy                    w całości przez lidera lub od wszystkich Wykonawców wspólnie ubiegających się                                 o udzielenie zamówienia łącznie lub każdego z osobna.</w:t>
      </w:r>
    </w:p>
    <w:p w14:paraId="248F2A2C" w14:textId="77777777" w:rsidR="0020436A" w:rsidRPr="00343F78" w:rsidRDefault="0020436A" w:rsidP="0020436A">
      <w:pPr>
        <w:suppressAutoHyphens/>
        <w:spacing w:after="0" w:line="276" w:lineRule="auto"/>
        <w:ind w:left="567" w:hanging="567"/>
        <w:rPr>
          <w:sz w:val="22"/>
          <w:szCs w:val="22"/>
        </w:rPr>
      </w:pPr>
      <w:r w:rsidRPr="00343F78">
        <w:rPr>
          <w:sz w:val="22"/>
          <w:szCs w:val="22"/>
        </w:rPr>
        <w:t xml:space="preserve">8.7.   Zamawiający informuje, o treści przepisu art. 117 ust. 3 ustawy  </w:t>
      </w:r>
      <w:proofErr w:type="spellStart"/>
      <w:r w:rsidRPr="00343F78">
        <w:rPr>
          <w:sz w:val="22"/>
          <w:szCs w:val="22"/>
        </w:rPr>
        <w:t>Pzp</w:t>
      </w:r>
      <w:proofErr w:type="spellEnd"/>
      <w:r w:rsidRPr="00343F78">
        <w:rPr>
          <w:sz w:val="22"/>
          <w:szCs w:val="22"/>
        </w:rPr>
        <w:t xml:space="preserve">, zgodnie z którym </w:t>
      </w:r>
      <w:r>
        <w:rPr>
          <w:sz w:val="22"/>
          <w:szCs w:val="22"/>
        </w:rPr>
        <w:t xml:space="preserve">                    </w:t>
      </w:r>
      <w:r w:rsidRPr="00343F78">
        <w:rPr>
          <w:sz w:val="22"/>
          <w:szCs w:val="22"/>
        </w:rPr>
        <w:t>w odniesieniu do warunków dotyczących wykształcenia, kwalifikacji zawodowych lub doświadczenia Wykonawcy wspólnie ubiegający się o udzielenie zamówienia mogą polegać na zdolnościach tych z wykonawców, którzy wykonują usługi, do realizacji których te zdolności są wymagane.</w:t>
      </w:r>
    </w:p>
    <w:p w14:paraId="23518DFD" w14:textId="77777777" w:rsidR="0020436A" w:rsidRPr="00343F78" w:rsidRDefault="0020436A" w:rsidP="0020436A">
      <w:pPr>
        <w:suppressAutoHyphens/>
        <w:spacing w:after="0" w:line="276" w:lineRule="auto"/>
        <w:ind w:hanging="170"/>
        <w:rPr>
          <w:sz w:val="22"/>
          <w:szCs w:val="22"/>
        </w:rPr>
      </w:pPr>
    </w:p>
    <w:p w14:paraId="5E6A69DB" w14:textId="77777777" w:rsidR="00B26157" w:rsidRDefault="0020436A" w:rsidP="00B26157">
      <w:pPr>
        <w:suppressAutoHyphens/>
        <w:spacing w:after="0" w:line="276" w:lineRule="auto"/>
        <w:ind w:left="567" w:hanging="567"/>
        <w:rPr>
          <w:sz w:val="22"/>
          <w:szCs w:val="22"/>
        </w:rPr>
      </w:pPr>
      <w:r w:rsidRPr="00343F78">
        <w:rPr>
          <w:sz w:val="22"/>
          <w:szCs w:val="22"/>
        </w:rPr>
        <w:t xml:space="preserve">           </w:t>
      </w:r>
      <w:r w:rsidR="00B26157">
        <w:rPr>
          <w:sz w:val="22"/>
          <w:szCs w:val="22"/>
        </w:rPr>
        <w:t xml:space="preserve">W związku z powyższym zgodnie z art. 117 ust. 4 ustawy </w:t>
      </w:r>
      <w:proofErr w:type="spellStart"/>
      <w:r w:rsidR="00B26157">
        <w:rPr>
          <w:sz w:val="22"/>
          <w:szCs w:val="22"/>
        </w:rPr>
        <w:t>Pzp</w:t>
      </w:r>
      <w:proofErr w:type="spellEnd"/>
      <w:r w:rsidR="00B26157">
        <w:rPr>
          <w:sz w:val="22"/>
          <w:szCs w:val="22"/>
        </w:rPr>
        <w:t xml:space="preserve"> Wykonawca jest zobowiązany załączyć do oferty podmiotowy środek dowodowy w postaci oświadczenia, z którego wynika, które usługi wykonają poszczególni Wykonawcy. Wzór stosownego oświadczenia został zawarty w Formularzu Oferty </w:t>
      </w:r>
      <w:r w:rsidR="00B26157" w:rsidRPr="00FB3B3D">
        <w:rPr>
          <w:b/>
          <w:bCs/>
          <w:i/>
          <w:iCs/>
          <w:color w:val="4F81BD" w:themeColor="accent1"/>
          <w:sz w:val="22"/>
          <w:szCs w:val="22"/>
        </w:rPr>
        <w:t>(stanowiącym załącznik nr 1 do SWZ)</w:t>
      </w:r>
      <w:r w:rsidR="00B26157" w:rsidRPr="00FB3B3D">
        <w:rPr>
          <w:color w:val="4F81BD" w:themeColor="accent1"/>
          <w:sz w:val="22"/>
          <w:szCs w:val="22"/>
        </w:rPr>
        <w:t xml:space="preserve"> </w:t>
      </w:r>
      <w:r w:rsidR="00B26157">
        <w:rPr>
          <w:sz w:val="22"/>
          <w:szCs w:val="22"/>
        </w:rPr>
        <w:t xml:space="preserve">i Zamawiający zaleca złożyć to oświadczenie właśnie w tym Formularzu. Obowiązek złożenia oświadczenia, o którym mowa w art. 117 ust. 4 ustawy </w:t>
      </w:r>
      <w:proofErr w:type="spellStart"/>
      <w:r w:rsidR="00B26157">
        <w:rPr>
          <w:sz w:val="22"/>
          <w:szCs w:val="22"/>
        </w:rPr>
        <w:t>Pzp</w:t>
      </w:r>
      <w:proofErr w:type="spellEnd"/>
      <w:r w:rsidR="00B26157">
        <w:rPr>
          <w:sz w:val="22"/>
          <w:szCs w:val="22"/>
        </w:rPr>
        <w:t xml:space="preserve"> odnosi się również                     do Wykonawców, prowadzących działalność w formie spółki cywilnej.</w:t>
      </w:r>
    </w:p>
    <w:p w14:paraId="0989A26B" w14:textId="336BD3EC" w:rsidR="00360375" w:rsidRDefault="00360375" w:rsidP="00B26157">
      <w:pPr>
        <w:suppressAutoHyphens/>
        <w:spacing w:after="0" w:line="276" w:lineRule="auto"/>
        <w:ind w:left="567" w:hanging="567"/>
        <w:rPr>
          <w:sz w:val="22"/>
          <w:szCs w:val="22"/>
        </w:rPr>
      </w:pPr>
    </w:p>
    <w:p w14:paraId="71AF7207" w14:textId="77777777" w:rsidR="00DF1909" w:rsidRDefault="00DF1909" w:rsidP="00AF0C9A">
      <w:pPr>
        <w:autoSpaceDE w:val="0"/>
        <w:autoSpaceDN w:val="0"/>
        <w:adjustRightInd w:val="0"/>
        <w:spacing w:before="120" w:after="0"/>
        <w:ind w:hanging="170"/>
        <w:rPr>
          <w:sz w:val="22"/>
          <w:szCs w:val="22"/>
        </w:rPr>
      </w:pPr>
    </w:p>
    <w:p w14:paraId="112EDA65" w14:textId="77777777" w:rsidR="002A0E2B" w:rsidRDefault="002A0E2B" w:rsidP="00AF0C9A">
      <w:pPr>
        <w:autoSpaceDE w:val="0"/>
        <w:autoSpaceDN w:val="0"/>
        <w:adjustRightInd w:val="0"/>
        <w:spacing w:before="120" w:after="0"/>
        <w:ind w:hanging="170"/>
        <w:rPr>
          <w:sz w:val="22"/>
          <w:szCs w:val="22"/>
        </w:rPr>
      </w:pPr>
    </w:p>
    <w:p w14:paraId="52C0137F" w14:textId="77777777" w:rsidR="002A0E2B" w:rsidRDefault="002A0E2B" w:rsidP="00AF0C9A">
      <w:pPr>
        <w:autoSpaceDE w:val="0"/>
        <w:autoSpaceDN w:val="0"/>
        <w:adjustRightInd w:val="0"/>
        <w:spacing w:before="120" w:after="0"/>
        <w:ind w:hanging="170"/>
        <w:rPr>
          <w:sz w:val="22"/>
          <w:szCs w:val="22"/>
        </w:rPr>
      </w:pPr>
    </w:p>
    <w:p w14:paraId="6DD62F99" w14:textId="77777777" w:rsidR="002A0E2B" w:rsidRDefault="002A0E2B" w:rsidP="00AF0C9A">
      <w:pPr>
        <w:autoSpaceDE w:val="0"/>
        <w:autoSpaceDN w:val="0"/>
        <w:adjustRightInd w:val="0"/>
        <w:spacing w:before="120" w:after="0"/>
        <w:ind w:hanging="170"/>
        <w:rPr>
          <w:sz w:val="22"/>
          <w:szCs w:val="22"/>
        </w:rPr>
      </w:pPr>
    </w:p>
    <w:p w14:paraId="025F3B0B" w14:textId="77777777" w:rsidR="002A0E2B" w:rsidRDefault="002A0E2B" w:rsidP="00AF0C9A">
      <w:pPr>
        <w:autoSpaceDE w:val="0"/>
        <w:autoSpaceDN w:val="0"/>
        <w:adjustRightInd w:val="0"/>
        <w:spacing w:before="120" w:after="0"/>
        <w:ind w:hanging="170"/>
        <w:rPr>
          <w:sz w:val="22"/>
          <w:szCs w:val="22"/>
        </w:rPr>
      </w:pPr>
    </w:p>
    <w:p w14:paraId="7890BC1A" w14:textId="77777777" w:rsidR="002A0E2B" w:rsidRPr="00F73E12" w:rsidRDefault="002A0E2B" w:rsidP="00AF0C9A">
      <w:pPr>
        <w:autoSpaceDE w:val="0"/>
        <w:autoSpaceDN w:val="0"/>
        <w:adjustRightInd w:val="0"/>
        <w:spacing w:before="120" w:after="0"/>
        <w:ind w:hanging="170"/>
        <w:rPr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965F52" w:rsidRPr="00927CB7" w14:paraId="419A78DD" w14:textId="77777777" w:rsidTr="004A7136">
        <w:trPr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7B77176A" w14:textId="77777777" w:rsidR="00965F52" w:rsidRPr="007D70DE" w:rsidRDefault="00965F52" w:rsidP="004A7136">
            <w:pPr>
              <w:tabs>
                <w:tab w:val="left" w:pos="375"/>
                <w:tab w:val="left" w:pos="1232"/>
                <w:tab w:val="center" w:pos="425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bookmarkStart w:id="8" w:name="_Toc61264558"/>
            <w:r w:rsidRPr="00161DB1">
              <w:rPr>
                <w:b/>
                <w:smallCaps/>
                <w:sz w:val="22"/>
                <w:szCs w:val="22"/>
              </w:rPr>
              <w:t>Rozdział 9</w:t>
            </w:r>
          </w:p>
          <w:p w14:paraId="22CA2FDA" w14:textId="77777777" w:rsidR="00965F52" w:rsidRPr="00E209CF" w:rsidRDefault="00965F52" w:rsidP="004A7136">
            <w:pPr>
              <w:pStyle w:val="Nagwek1"/>
              <w:tabs>
                <w:tab w:val="left" w:pos="540"/>
              </w:tabs>
              <w:spacing w:before="0" w:after="0" w:line="276" w:lineRule="auto"/>
              <w:ind w:right="0"/>
              <w:jc w:val="center"/>
              <w:rPr>
                <w:color w:val="FFFFFF" w:themeColor="background1"/>
                <w:sz w:val="20"/>
                <w:szCs w:val="20"/>
                <w:u w:val="none"/>
              </w:rPr>
            </w:pPr>
            <w:bookmarkStart w:id="9" w:name="_Toc61264556"/>
            <w:r w:rsidRPr="00161DB1">
              <w:rPr>
                <w:sz w:val="18"/>
                <w:szCs w:val="18"/>
                <w:u w:val="none"/>
              </w:rPr>
              <w:t>Informacje o środkach komunikacji elektronicznej, przy użyciu których Zamawiający będzie komunikował się z wykonawcami, oraz informacje                               o wymaganiach technicznych i organizacyjnych sporządzania, wysyłania                           i odbierania korespondencji elektronicznej</w:t>
            </w:r>
            <w:bookmarkEnd w:id="9"/>
          </w:p>
        </w:tc>
      </w:tr>
    </w:tbl>
    <w:p w14:paraId="5E1B98BD" w14:textId="77777777" w:rsidR="00965F52" w:rsidRPr="00687E9E" w:rsidRDefault="00965F52" w:rsidP="00965F52">
      <w:pPr>
        <w:pStyle w:val="Tekstpodstawowy3"/>
        <w:autoSpaceDE w:val="0"/>
        <w:autoSpaceDN w:val="0"/>
        <w:adjustRightInd w:val="0"/>
        <w:spacing w:before="120" w:after="0" w:line="240" w:lineRule="auto"/>
        <w:ind w:left="1418" w:hanging="992"/>
        <w:jc w:val="left"/>
        <w:rPr>
          <w:color w:val="4F81BD" w:themeColor="accent1"/>
          <w:sz w:val="22"/>
          <w:szCs w:val="22"/>
        </w:rPr>
      </w:pPr>
      <w:r w:rsidRPr="00923A72">
        <w:rPr>
          <w:b/>
          <w:color w:val="4F81BD" w:themeColor="accent1"/>
          <w:sz w:val="22"/>
          <w:szCs w:val="22"/>
        </w:rPr>
        <w:t xml:space="preserve">                 </w:t>
      </w:r>
    </w:p>
    <w:p w14:paraId="65E8796B" w14:textId="77777777" w:rsidR="002A0E2B" w:rsidRDefault="00965F52" w:rsidP="00E767C9">
      <w:pPr>
        <w:pStyle w:val="Akapitzlist"/>
        <w:numPr>
          <w:ilvl w:val="1"/>
          <w:numId w:val="3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Komunikacja w postępowaniu o udzielenie zamówienia i w konkursie, w tym składanie ofert, wniosków o dopuszczenie do udziału w postępowaniu lub konkursie, wymiana informacji oraz przekazywanie dokumentów lub oświadczeń między Zamawiającym                              a Wykonawcą, z uwzględnieniem wyjątków określonych w ustawie </w:t>
      </w:r>
      <w:proofErr w:type="spellStart"/>
      <w:r w:rsidRPr="00C96654">
        <w:rPr>
          <w:sz w:val="22"/>
          <w:szCs w:val="22"/>
        </w:rPr>
        <w:t>Pzp</w:t>
      </w:r>
      <w:proofErr w:type="spellEnd"/>
      <w:r w:rsidRPr="00C96654">
        <w:rPr>
          <w:sz w:val="22"/>
          <w:szCs w:val="22"/>
        </w:rPr>
        <w:t xml:space="preserve">, odbywa się przy użyciu środków komunikacji elektronicznej. </w:t>
      </w:r>
    </w:p>
    <w:p w14:paraId="63BF7E6C" w14:textId="59089254" w:rsidR="00965F52" w:rsidRDefault="00965F52" w:rsidP="002A0E2B">
      <w:pPr>
        <w:pStyle w:val="Akapitzlist"/>
        <w:spacing w:after="0" w:line="276" w:lineRule="auto"/>
        <w:ind w:left="567" w:firstLine="0"/>
        <w:rPr>
          <w:sz w:val="22"/>
          <w:szCs w:val="22"/>
        </w:rPr>
      </w:pPr>
      <w:r w:rsidRPr="00C96654">
        <w:rPr>
          <w:sz w:val="22"/>
          <w:szCs w:val="22"/>
        </w:rPr>
        <w:t xml:space="preserve">Przez środki komunikacji elektronicznej rozumie się środki komunikacji elektronicznej zdefiniowane w ustawie z dnia 18 lipca  2002 r. o świadczeniu usług drogą elektroniczną (Dz. U. z 2020 r. poz. 344). </w:t>
      </w:r>
    </w:p>
    <w:p w14:paraId="64FF89AE" w14:textId="77777777" w:rsidR="00AD7E9B" w:rsidRPr="00AD7E9B" w:rsidRDefault="00AD7E9B" w:rsidP="00AD7E9B">
      <w:pPr>
        <w:spacing w:after="0" w:line="276" w:lineRule="auto"/>
        <w:ind w:hanging="170"/>
        <w:rPr>
          <w:sz w:val="22"/>
          <w:szCs w:val="22"/>
        </w:rPr>
      </w:pPr>
    </w:p>
    <w:p w14:paraId="4461E76D" w14:textId="77777777" w:rsidR="00965F52" w:rsidRPr="00C96654" w:rsidRDefault="00965F52" w:rsidP="00E767C9">
      <w:pPr>
        <w:pStyle w:val="Akapitzlist"/>
        <w:numPr>
          <w:ilvl w:val="1"/>
          <w:numId w:val="3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Komunikacja między Zamawiającym a Wykonawcami odbywać się będzie drogą elektroniczną przy użyciu: </w:t>
      </w:r>
    </w:p>
    <w:p w14:paraId="7AF8138A" w14:textId="77777777" w:rsidR="00965F52" w:rsidRPr="00395A06" w:rsidRDefault="00965F52" w:rsidP="00E767C9">
      <w:pPr>
        <w:pStyle w:val="Akapitzlist"/>
        <w:numPr>
          <w:ilvl w:val="2"/>
          <w:numId w:val="36"/>
        </w:numPr>
        <w:spacing w:after="0" w:line="276" w:lineRule="auto"/>
        <w:ind w:left="1134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 Portalu e-Zamówienia: </w:t>
      </w:r>
      <w:hyperlink r:id="rId14" w:history="1">
        <w:r w:rsidRPr="00395A06">
          <w:rPr>
            <w:rStyle w:val="Hipercze"/>
            <w:b/>
            <w:bCs/>
            <w:color w:val="auto"/>
            <w:sz w:val="22"/>
            <w:szCs w:val="22"/>
            <w:u w:val="none"/>
          </w:rPr>
          <w:t>https://ezamowienia.gov.pl/pl/</w:t>
        </w:r>
      </w:hyperlink>
      <w:r w:rsidRPr="00395A06">
        <w:rPr>
          <w:sz w:val="22"/>
          <w:szCs w:val="22"/>
        </w:rPr>
        <w:t xml:space="preserve"> </w:t>
      </w:r>
    </w:p>
    <w:p w14:paraId="1A129843" w14:textId="60D07635" w:rsidR="00965F52" w:rsidRPr="00C96654" w:rsidRDefault="009D7B4C" w:rsidP="00E767C9">
      <w:pPr>
        <w:pStyle w:val="Akapitzlist"/>
        <w:numPr>
          <w:ilvl w:val="2"/>
          <w:numId w:val="36"/>
        </w:numPr>
        <w:spacing w:after="0" w:line="276" w:lineRule="auto"/>
        <w:ind w:left="1134" w:hanging="567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65F52" w:rsidRPr="00C96654">
        <w:rPr>
          <w:sz w:val="22"/>
          <w:szCs w:val="22"/>
        </w:rPr>
        <w:t>Poczty elektronicznej</w:t>
      </w:r>
      <w:r w:rsidRPr="009D7B4C">
        <w:rPr>
          <w:sz w:val="22"/>
          <w:szCs w:val="22"/>
        </w:rPr>
        <w:t>:</w:t>
      </w:r>
      <w:r w:rsidR="00965F52" w:rsidRPr="00C96654">
        <w:rPr>
          <w:b/>
          <w:bCs/>
          <w:sz w:val="22"/>
          <w:szCs w:val="22"/>
        </w:rPr>
        <w:t xml:space="preserve"> e-mail: przetargi@araw.pl</w:t>
      </w:r>
    </w:p>
    <w:p w14:paraId="5667F105" w14:textId="77777777" w:rsidR="00965F52" w:rsidRPr="00C96654" w:rsidRDefault="00965F52" w:rsidP="00965F52">
      <w:pPr>
        <w:spacing w:after="0" w:line="276" w:lineRule="auto"/>
        <w:ind w:left="567" w:hanging="567"/>
        <w:rPr>
          <w:sz w:val="22"/>
          <w:szCs w:val="22"/>
        </w:rPr>
      </w:pPr>
    </w:p>
    <w:p w14:paraId="6C962CDF" w14:textId="51377FDE" w:rsidR="00965F52" w:rsidRDefault="00965F52" w:rsidP="00965F52">
      <w:pPr>
        <w:pStyle w:val="Akapitzlist"/>
        <w:spacing w:after="0" w:line="276" w:lineRule="auto"/>
        <w:ind w:left="567" w:hanging="567"/>
        <w:rPr>
          <w:b/>
          <w:bCs/>
          <w:sz w:val="22"/>
          <w:szCs w:val="22"/>
        </w:rPr>
      </w:pPr>
      <w:r w:rsidRPr="00C96654">
        <w:rPr>
          <w:sz w:val="22"/>
          <w:szCs w:val="22"/>
        </w:rPr>
        <w:t xml:space="preserve">          Wszelkie dokumenty związane z prowadzonym postępowaniem zamieszczane będą na stronie Zamawiającego </w:t>
      </w:r>
      <w:r w:rsidRPr="00C96654">
        <w:rPr>
          <w:b/>
          <w:bCs/>
          <w:sz w:val="22"/>
          <w:szCs w:val="22"/>
        </w:rPr>
        <w:t xml:space="preserve">tj. </w:t>
      </w:r>
      <w:hyperlink r:id="rId15" w:history="1">
        <w:r w:rsidRPr="00395A06">
          <w:rPr>
            <w:rStyle w:val="Hipercze"/>
            <w:b/>
            <w:bCs/>
            <w:color w:val="auto"/>
            <w:sz w:val="22"/>
            <w:szCs w:val="22"/>
            <w:u w:val="none"/>
          </w:rPr>
          <w:t>https://araw.pl/</w:t>
        </w:r>
      </w:hyperlink>
      <w:r w:rsidRPr="00395A06">
        <w:rPr>
          <w:b/>
          <w:bCs/>
          <w:sz w:val="22"/>
          <w:szCs w:val="22"/>
        </w:rPr>
        <w:t xml:space="preserve"> oraz </w:t>
      </w:r>
      <w:hyperlink r:id="rId16" w:history="1">
        <w:r w:rsidR="002A0E2B" w:rsidRPr="00395A06">
          <w:rPr>
            <w:rStyle w:val="Hipercze"/>
            <w:b/>
            <w:bCs/>
            <w:sz w:val="22"/>
            <w:szCs w:val="22"/>
            <w:u w:val="none"/>
          </w:rPr>
          <w:t>https://bip.araw.pl/</w:t>
        </w:r>
      </w:hyperlink>
    </w:p>
    <w:p w14:paraId="6725DC91" w14:textId="77777777" w:rsidR="002A0E2B" w:rsidRPr="00C96654" w:rsidRDefault="002A0E2B" w:rsidP="00965F52">
      <w:pPr>
        <w:pStyle w:val="Akapitzlist"/>
        <w:spacing w:after="0" w:line="276" w:lineRule="auto"/>
        <w:ind w:left="567" w:hanging="567"/>
        <w:rPr>
          <w:sz w:val="22"/>
          <w:szCs w:val="22"/>
        </w:rPr>
      </w:pPr>
    </w:p>
    <w:p w14:paraId="584461F8" w14:textId="3B955FC3" w:rsidR="00965F52" w:rsidRPr="00B74F78" w:rsidRDefault="00965F52" w:rsidP="00E767C9">
      <w:pPr>
        <w:pStyle w:val="Akapitzlist"/>
        <w:numPr>
          <w:ilvl w:val="1"/>
          <w:numId w:val="3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 Sposób </w:t>
      </w:r>
      <w:r w:rsidRPr="00B74F78">
        <w:rPr>
          <w:sz w:val="22"/>
          <w:szCs w:val="22"/>
        </w:rPr>
        <w:t xml:space="preserve">sporządzenia dokumentów </w:t>
      </w:r>
      <w:r w:rsidRPr="007A6284">
        <w:rPr>
          <w:sz w:val="22"/>
          <w:szCs w:val="22"/>
        </w:rPr>
        <w:t xml:space="preserve">elektronicznych, oświadczeń lub elektronicznych kopii dokumentów lub oświadczeń musi być zgody z wymaganiami określonymi                                                 w </w:t>
      </w:r>
      <w:r w:rsidR="00B74F78" w:rsidRPr="007A6284">
        <w:rPr>
          <w:sz w:val="22"/>
          <w:szCs w:val="22"/>
          <w:shd w:val="clear" w:color="auto" w:fill="FFFFFF"/>
        </w:rPr>
        <w:t>Rozporządzeniu Prezesa Rady Ministrów z dnia 30 grudnia 2020 r. w sprawie sposobu sporządzania i przekazywania informacji oraz wymagań technicznych dla dokumentów elektronicznych oraz środków komunikacji elektronicznej w postępowaniu o udzielenie zamówienia publicznego lub konkursie (Dz. U. poz. 2452).</w:t>
      </w:r>
    </w:p>
    <w:p w14:paraId="526F43C7" w14:textId="77777777" w:rsidR="00965F52" w:rsidRPr="00C96654" w:rsidRDefault="00965F52" w:rsidP="00E767C9">
      <w:pPr>
        <w:pStyle w:val="Akapitzlist"/>
        <w:numPr>
          <w:ilvl w:val="1"/>
          <w:numId w:val="3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Zamawiający nie przewiduje sposobu komunikowania się z Wykonawcami w inny sposób niż przy użyciu środków komunikacji elektronicznej, wskazanych w SWZ. </w:t>
      </w:r>
    </w:p>
    <w:p w14:paraId="11881D96" w14:textId="77777777" w:rsidR="00965F52" w:rsidRPr="00C96654" w:rsidRDefault="00965F52" w:rsidP="00E767C9">
      <w:pPr>
        <w:pStyle w:val="Akapitzlist"/>
        <w:numPr>
          <w:ilvl w:val="1"/>
          <w:numId w:val="3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Zamawiający nie ponosi odpowiedzialności z tytułu nieotrzymania przez Wykonawcę informacji związanych z prowadzonym postępowaniem w przypadku wskazania przez Wykonawcę w ofercie np. błędnego adresu poczty elektronicznej. </w:t>
      </w:r>
    </w:p>
    <w:p w14:paraId="2DE3B35F" w14:textId="49816844" w:rsidR="00965F52" w:rsidRPr="00C96654" w:rsidRDefault="00965F52" w:rsidP="00E767C9">
      <w:pPr>
        <w:pStyle w:val="Akapitzlist"/>
        <w:numPr>
          <w:ilvl w:val="1"/>
          <w:numId w:val="3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Wykonawca może w formie elektronicznej zwrócić się do Zamawiającego z wnioskiem                     o wyjaśnienie treści SWZ. Zamawiający niezwłocznie udzieli wyjaśnień jednak nie później niż </w:t>
      </w:r>
      <w:r w:rsidRPr="00395A06">
        <w:rPr>
          <w:b/>
          <w:bCs/>
          <w:sz w:val="22"/>
          <w:szCs w:val="22"/>
        </w:rPr>
        <w:t>2</w:t>
      </w:r>
      <w:r w:rsidR="00395A06" w:rsidRPr="00395A06">
        <w:rPr>
          <w:b/>
          <w:bCs/>
          <w:sz w:val="22"/>
          <w:szCs w:val="22"/>
        </w:rPr>
        <w:t xml:space="preserve"> (słownie: dwa)</w:t>
      </w:r>
      <w:r w:rsidR="00395A06">
        <w:rPr>
          <w:sz w:val="22"/>
          <w:szCs w:val="22"/>
        </w:rPr>
        <w:t xml:space="preserve"> </w:t>
      </w:r>
      <w:r w:rsidRPr="00C96654">
        <w:rPr>
          <w:sz w:val="22"/>
          <w:szCs w:val="22"/>
        </w:rPr>
        <w:t xml:space="preserve"> dni przed upływem terminu składania ofert – pod warunkiem, </w:t>
      </w:r>
      <w:r w:rsidR="00395A06">
        <w:rPr>
          <w:sz w:val="22"/>
          <w:szCs w:val="22"/>
        </w:rPr>
        <w:t xml:space="preserve">                      </w:t>
      </w:r>
      <w:r w:rsidRPr="00C96654">
        <w:rPr>
          <w:sz w:val="22"/>
          <w:szCs w:val="22"/>
        </w:rPr>
        <w:t xml:space="preserve">że wniosek o wyjaśnienie treści SWZ wpłynie do Zamawiającego nie później niż na </w:t>
      </w:r>
      <w:r w:rsidR="00395A06">
        <w:rPr>
          <w:sz w:val="22"/>
          <w:szCs w:val="22"/>
        </w:rPr>
        <w:t xml:space="preserve">                             </w:t>
      </w:r>
      <w:r w:rsidRPr="00395A06">
        <w:rPr>
          <w:b/>
          <w:bCs/>
          <w:sz w:val="22"/>
          <w:szCs w:val="22"/>
        </w:rPr>
        <w:t xml:space="preserve">4 </w:t>
      </w:r>
      <w:r w:rsidR="00395A06" w:rsidRPr="00395A06">
        <w:rPr>
          <w:b/>
          <w:bCs/>
          <w:sz w:val="22"/>
          <w:szCs w:val="22"/>
        </w:rPr>
        <w:t>(słownie: cztery)</w:t>
      </w:r>
      <w:r w:rsidR="00395A06">
        <w:rPr>
          <w:sz w:val="22"/>
          <w:szCs w:val="22"/>
        </w:rPr>
        <w:t xml:space="preserve"> </w:t>
      </w:r>
      <w:r w:rsidRPr="00C96654">
        <w:rPr>
          <w:sz w:val="22"/>
          <w:szCs w:val="22"/>
        </w:rPr>
        <w:t>dni przed upływem wyznaczonego terminu składania ofert i nie dotyczy udzielonych wyjaśnień.</w:t>
      </w:r>
    </w:p>
    <w:p w14:paraId="13651FFA" w14:textId="77777777" w:rsidR="00965F52" w:rsidRPr="00C96654" w:rsidRDefault="00965F52" w:rsidP="00E767C9">
      <w:pPr>
        <w:pStyle w:val="Akapitzlist"/>
        <w:numPr>
          <w:ilvl w:val="1"/>
          <w:numId w:val="3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Wnioski o wyjaśnienie treści SWZ należy przesyłać za pośrednictwem Portalu                                       e-Zamówienia </w:t>
      </w:r>
      <w:r w:rsidRPr="00C96654">
        <w:rPr>
          <w:b/>
          <w:bCs/>
          <w:sz w:val="22"/>
          <w:szCs w:val="22"/>
        </w:rPr>
        <w:t>(https://ezamowienia.gov.pl/pl/)</w:t>
      </w:r>
      <w:r w:rsidRPr="00C96654">
        <w:rPr>
          <w:sz w:val="22"/>
          <w:szCs w:val="22"/>
        </w:rPr>
        <w:t xml:space="preserve"> lub za pomocą poczty elektronicznej na adres e-mail: </w:t>
      </w:r>
      <w:hyperlink r:id="rId17" w:history="1">
        <w:r w:rsidRPr="00395A06">
          <w:rPr>
            <w:rStyle w:val="Hipercze"/>
            <w:b/>
            <w:bCs/>
            <w:color w:val="auto"/>
            <w:sz w:val="22"/>
            <w:szCs w:val="22"/>
            <w:u w:val="none"/>
          </w:rPr>
          <w:t>przetargi@araw.pl</w:t>
        </w:r>
      </w:hyperlink>
      <w:r w:rsidRPr="00C96654">
        <w:rPr>
          <w:sz w:val="22"/>
          <w:szCs w:val="22"/>
        </w:rPr>
        <w:t xml:space="preserve"> </w:t>
      </w:r>
    </w:p>
    <w:p w14:paraId="298872D8" w14:textId="77777777" w:rsidR="00965F52" w:rsidRPr="00C96654" w:rsidRDefault="00965F52" w:rsidP="00965F52">
      <w:pPr>
        <w:pStyle w:val="Akapitzlist"/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          W temacie korespondencji należy podać numer i nazwę postępowania. Treść wniosków wraz z wyjaśnieniami Zamawiający zamieści na stronie internetowej </w:t>
      </w:r>
      <w:r w:rsidRPr="00C96654">
        <w:rPr>
          <w:b/>
          <w:bCs/>
          <w:sz w:val="22"/>
          <w:szCs w:val="22"/>
        </w:rPr>
        <w:t>(</w:t>
      </w:r>
      <w:hyperlink r:id="rId18" w:history="1">
        <w:r w:rsidRPr="00395A06">
          <w:rPr>
            <w:rStyle w:val="Hipercze"/>
            <w:b/>
            <w:bCs/>
            <w:color w:val="auto"/>
            <w:sz w:val="22"/>
            <w:szCs w:val="22"/>
            <w:u w:val="none"/>
          </w:rPr>
          <w:t>https://araw.pl/</w:t>
        </w:r>
      </w:hyperlink>
      <w:r w:rsidRPr="00C96654">
        <w:rPr>
          <w:b/>
          <w:bCs/>
          <w:sz w:val="22"/>
          <w:szCs w:val="22"/>
        </w:rPr>
        <w:t xml:space="preserve">  </w:t>
      </w:r>
      <w:r w:rsidRPr="00C96654">
        <w:rPr>
          <w:b/>
          <w:bCs/>
          <w:sz w:val="22"/>
          <w:szCs w:val="22"/>
        </w:rPr>
        <w:lastRenderedPageBreak/>
        <w:t>https://bip.araw.pl/ oraz https://ezamowienia.gov.pl/pl/),</w:t>
      </w:r>
      <w:r w:rsidRPr="00C96654">
        <w:rPr>
          <w:sz w:val="22"/>
          <w:szCs w:val="22"/>
        </w:rPr>
        <w:t xml:space="preserve"> bez ujawniania źródła wniosku. </w:t>
      </w:r>
    </w:p>
    <w:p w14:paraId="72AA84B5" w14:textId="77777777" w:rsidR="00965F52" w:rsidRPr="00C96654" w:rsidRDefault="00965F52" w:rsidP="00E767C9">
      <w:pPr>
        <w:pStyle w:val="Akapitzlist"/>
        <w:numPr>
          <w:ilvl w:val="1"/>
          <w:numId w:val="3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W szczególnie uzasadnionych przypadkach Zamawiający może w każdym czasie, przed upływem terminu składania ofert zmodyfikować treść niniejszej SWZ. </w:t>
      </w:r>
    </w:p>
    <w:p w14:paraId="12B21575" w14:textId="77777777" w:rsidR="00965F52" w:rsidRPr="00C96654" w:rsidRDefault="00965F52" w:rsidP="00E767C9">
      <w:pPr>
        <w:pStyle w:val="Akapitzlist"/>
        <w:numPr>
          <w:ilvl w:val="1"/>
          <w:numId w:val="3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Każda wprowadzona przez Zamawiającego zmiana stanie się częścią SWZ. Dokonaną zmianę treści SWZ Zamawiający udostępni na stronie internetowej prowadzonego postępowania. </w:t>
      </w:r>
    </w:p>
    <w:p w14:paraId="54EDED2A" w14:textId="77777777" w:rsidR="00965F52" w:rsidRPr="00C96654" w:rsidRDefault="00965F52" w:rsidP="00E767C9">
      <w:pPr>
        <w:pStyle w:val="Akapitzlist"/>
        <w:numPr>
          <w:ilvl w:val="1"/>
          <w:numId w:val="3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Zamawiający przedłuży termin składania ofert, jeżeli w wyniku modyfikacji treści SWZ niezbędny będzie dodatkowy czas na wprowadzenie zmian w ofertach. </w:t>
      </w:r>
    </w:p>
    <w:p w14:paraId="46B03EEC" w14:textId="77777777" w:rsidR="00965F52" w:rsidRPr="00C96654" w:rsidRDefault="00965F52" w:rsidP="00E767C9">
      <w:pPr>
        <w:pStyle w:val="Akapitzlist"/>
        <w:numPr>
          <w:ilvl w:val="1"/>
          <w:numId w:val="3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Wykonawca zamierzający wziąć udział w niniejszym postępowaniu musi posiadać konto podmiotu „Wykonawca” na Platformie e-Zamówienia. Szczegółowe informacje na temat zakładania kont podmiotów oraz zasady i warunki korzystania z Platformy e-Zamówienia określa Regulamin Platformy e-Zamówienia, dostępny na stronie internetowej </w:t>
      </w:r>
      <w:r w:rsidRPr="00C96654">
        <w:rPr>
          <w:b/>
          <w:bCs/>
          <w:sz w:val="22"/>
          <w:szCs w:val="22"/>
        </w:rPr>
        <w:t>https://ezamowienia.gov.pl</w:t>
      </w:r>
      <w:r w:rsidRPr="00C96654">
        <w:rPr>
          <w:sz w:val="22"/>
          <w:szCs w:val="22"/>
        </w:rPr>
        <w:t xml:space="preserve"> oraz informacje zamieszczone w zakładce „Centrum Pomocy”.</w:t>
      </w:r>
    </w:p>
    <w:p w14:paraId="726AB554" w14:textId="77777777" w:rsidR="00965F52" w:rsidRPr="00C96654" w:rsidRDefault="00965F52" w:rsidP="00E767C9">
      <w:pPr>
        <w:pStyle w:val="Akapitzlist"/>
        <w:numPr>
          <w:ilvl w:val="1"/>
          <w:numId w:val="3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>Przeglądanie i pobieranie publicznej treści dokumentacji postępowania nie wymaga posiadania konta na Platformie e-Zamówienia ani logowania.</w:t>
      </w:r>
    </w:p>
    <w:p w14:paraId="02BB504E" w14:textId="4B9DEA57" w:rsidR="00965F52" w:rsidRPr="00C96654" w:rsidRDefault="00965F52" w:rsidP="00E767C9">
      <w:pPr>
        <w:pStyle w:val="Akapitzlist"/>
        <w:numPr>
          <w:ilvl w:val="1"/>
          <w:numId w:val="3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Komunikacja w postępowaniu, z wyłączeniem składania ofert, odbywa się drogą elektroniczną za pośrednictwem formularzy do komunikacji dostępnych w zakładce „Formularze” („Formularze do komunikacji”) lub poczty elektronicznej. </w:t>
      </w:r>
      <w:r w:rsidR="00756061">
        <w:rPr>
          <w:sz w:val="22"/>
          <w:szCs w:val="22"/>
        </w:rPr>
        <w:t xml:space="preserve">                                             </w:t>
      </w:r>
      <w:r w:rsidRPr="00C96654">
        <w:rPr>
          <w:sz w:val="22"/>
          <w:szCs w:val="22"/>
        </w:rPr>
        <w:t xml:space="preserve">Za pośrednictwem „Formularzy do komunikacji” lub poczty elektronicznej odbywa się </w:t>
      </w:r>
      <w:r w:rsidR="00756061">
        <w:rPr>
          <w:sz w:val="22"/>
          <w:szCs w:val="22"/>
        </w:rPr>
        <w:t xml:space="preserve">                 </w:t>
      </w:r>
      <w:r w:rsidRPr="00C96654">
        <w:rPr>
          <w:sz w:val="22"/>
          <w:szCs w:val="22"/>
        </w:rPr>
        <w:t xml:space="preserve">w szczególności przekazywanie wezwań i zawiadomień, zadawanie pytań i udzielanie odpowiedzi. Formularze do komunikacji umożliwiają również dołączenie załącznika do przesyłanej wiadomości (przycisk „dodaj załącznik”). </w:t>
      </w:r>
    </w:p>
    <w:p w14:paraId="67046C51" w14:textId="77777777" w:rsidR="00965F52" w:rsidRPr="00C96654" w:rsidRDefault="00965F52" w:rsidP="00E767C9">
      <w:pPr>
        <w:pStyle w:val="Akapitzlist"/>
        <w:numPr>
          <w:ilvl w:val="1"/>
          <w:numId w:val="3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Możliwość korzystania w postępowaniu z „Formularzy do komunikacji” w pełnym zakresie wymaga posiadania konta „Wykonawcy” na Platformie e-Zamówienia oraz zalogowania się na Platformie e-Zamówienia. </w:t>
      </w:r>
    </w:p>
    <w:p w14:paraId="2FBC512C" w14:textId="77777777" w:rsidR="00965F52" w:rsidRPr="00C96654" w:rsidRDefault="00965F52" w:rsidP="00E767C9">
      <w:pPr>
        <w:pStyle w:val="Akapitzlist"/>
        <w:numPr>
          <w:ilvl w:val="1"/>
          <w:numId w:val="3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Do korzystania z „Formularzy do komunikacji” służących do zadawania pytań dotyczących treści dokumentów zamówienia wystarczające jest posiadanie tzw. konta uproszczonego na Platformie e-Zamówienia. </w:t>
      </w:r>
    </w:p>
    <w:p w14:paraId="6682C51F" w14:textId="77777777" w:rsidR="00965F52" w:rsidRPr="00C96654" w:rsidRDefault="00965F52" w:rsidP="00E767C9">
      <w:pPr>
        <w:pStyle w:val="Akapitzlist"/>
        <w:numPr>
          <w:ilvl w:val="1"/>
          <w:numId w:val="3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Wszystkie wysłane i odebrane w postępowaniu przez wykonawcę wiadomości widoczne są po zalogowaniu w podglądzie postępowania w zakładce „Komunikacja”. </w:t>
      </w:r>
    </w:p>
    <w:p w14:paraId="41D122AF" w14:textId="77777777" w:rsidR="00965F52" w:rsidRPr="00C96654" w:rsidRDefault="00965F52" w:rsidP="00E767C9">
      <w:pPr>
        <w:pStyle w:val="Akapitzlist"/>
        <w:numPr>
          <w:ilvl w:val="1"/>
          <w:numId w:val="3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Maksymalny rozmiar plików przesyłanych za pośrednictwem „Formularzy do komunikacji” wynosi 150 MB (wielkość ta dotyczy plików przesyłanych jako załączniki do jednego formularza). </w:t>
      </w:r>
    </w:p>
    <w:p w14:paraId="0F2C670C" w14:textId="77777777" w:rsidR="00965F52" w:rsidRPr="00C96654" w:rsidRDefault="00965F52" w:rsidP="00E767C9">
      <w:pPr>
        <w:pStyle w:val="Akapitzlist"/>
        <w:numPr>
          <w:ilvl w:val="1"/>
          <w:numId w:val="3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Maksymalny łączny rozmiar plików stanowiących ofertę lub składanych wraz z ofertą to 250 MB. </w:t>
      </w:r>
    </w:p>
    <w:p w14:paraId="3579F82C" w14:textId="40DEE511" w:rsidR="00965F52" w:rsidRPr="00C96654" w:rsidRDefault="00965F52" w:rsidP="00E767C9">
      <w:pPr>
        <w:pStyle w:val="Akapitzlist"/>
        <w:numPr>
          <w:ilvl w:val="1"/>
          <w:numId w:val="3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Minimalne wymagania techniczne dotyczące sprzętu używanego w celu korzystania </w:t>
      </w:r>
      <w:r w:rsidR="003A4C77">
        <w:rPr>
          <w:sz w:val="22"/>
          <w:szCs w:val="22"/>
        </w:rPr>
        <w:t xml:space="preserve">                        </w:t>
      </w:r>
      <w:r w:rsidRPr="00C96654">
        <w:rPr>
          <w:sz w:val="22"/>
          <w:szCs w:val="22"/>
        </w:rPr>
        <w:t xml:space="preserve">z usług Platformy e-Zamówienia oraz informacje dotyczące specyfikacji połączenia określa Regulamin Platformy e-Zamówienia. </w:t>
      </w:r>
    </w:p>
    <w:p w14:paraId="23328E65" w14:textId="77777777" w:rsidR="00965F52" w:rsidRPr="00C96654" w:rsidRDefault="00965F52" w:rsidP="00E767C9">
      <w:pPr>
        <w:pStyle w:val="Akapitzlist"/>
        <w:numPr>
          <w:ilvl w:val="1"/>
          <w:numId w:val="36"/>
        </w:numPr>
        <w:spacing w:after="0" w:line="276" w:lineRule="auto"/>
        <w:ind w:left="567" w:hanging="567"/>
        <w:rPr>
          <w:sz w:val="22"/>
          <w:szCs w:val="22"/>
        </w:rPr>
      </w:pPr>
      <w:r w:rsidRPr="00C96654">
        <w:rPr>
          <w:sz w:val="22"/>
          <w:szCs w:val="22"/>
        </w:rPr>
        <w:t xml:space="preserve">W przypadku problemów technicznych i awarii związanych z funkcjonowaniem Platformy e-Zamówienia użytkownicy mogą skorzystać ze wsparcia technicznego dostępnego pod numerem telefonu (32) 77 88 999 lub drogą elektroniczną poprzez formularz udostępniony na stronie internetowej </w:t>
      </w:r>
      <w:r w:rsidRPr="00C96654">
        <w:rPr>
          <w:b/>
          <w:bCs/>
          <w:sz w:val="22"/>
          <w:szCs w:val="22"/>
        </w:rPr>
        <w:t>https://ezamowienia.gov.pl</w:t>
      </w:r>
      <w:r w:rsidRPr="00C96654">
        <w:rPr>
          <w:sz w:val="22"/>
          <w:szCs w:val="22"/>
        </w:rPr>
        <w:t xml:space="preserve"> w zakładce „Zgłoś problem” </w:t>
      </w:r>
    </w:p>
    <w:p w14:paraId="00F75C71" w14:textId="77777777" w:rsidR="009D7B4C" w:rsidRDefault="009D7B4C" w:rsidP="00C74675">
      <w:pPr>
        <w:pStyle w:val="Akapitzlist"/>
        <w:spacing w:after="0" w:line="276" w:lineRule="auto"/>
        <w:ind w:left="567" w:firstLine="0"/>
        <w:rPr>
          <w:sz w:val="22"/>
          <w:szCs w:val="22"/>
        </w:rPr>
      </w:pPr>
    </w:p>
    <w:p w14:paraId="52129B00" w14:textId="77777777" w:rsidR="002A0E2B" w:rsidRDefault="002A0E2B" w:rsidP="00C74675">
      <w:pPr>
        <w:pStyle w:val="Akapitzlist"/>
        <w:spacing w:after="0" w:line="276" w:lineRule="auto"/>
        <w:ind w:left="567" w:firstLine="0"/>
        <w:rPr>
          <w:sz w:val="22"/>
          <w:szCs w:val="22"/>
        </w:rPr>
      </w:pPr>
    </w:p>
    <w:p w14:paraId="288038A2" w14:textId="77777777" w:rsidR="002A0E2B" w:rsidRDefault="002A0E2B" w:rsidP="00C74675">
      <w:pPr>
        <w:pStyle w:val="Akapitzlist"/>
        <w:spacing w:after="0" w:line="276" w:lineRule="auto"/>
        <w:ind w:left="567" w:firstLine="0"/>
        <w:rPr>
          <w:sz w:val="22"/>
          <w:szCs w:val="22"/>
        </w:rPr>
      </w:pPr>
    </w:p>
    <w:p w14:paraId="3693650E" w14:textId="77777777" w:rsidR="002A0E2B" w:rsidRDefault="002A0E2B" w:rsidP="00C74675">
      <w:pPr>
        <w:pStyle w:val="Akapitzlist"/>
        <w:spacing w:after="0" w:line="276" w:lineRule="auto"/>
        <w:ind w:left="567" w:firstLine="0"/>
        <w:rPr>
          <w:sz w:val="22"/>
          <w:szCs w:val="22"/>
        </w:rPr>
      </w:pPr>
    </w:p>
    <w:p w14:paraId="2AF2CE02" w14:textId="77777777" w:rsidR="002A0E2B" w:rsidRDefault="002A0E2B" w:rsidP="00C74675">
      <w:pPr>
        <w:pStyle w:val="Akapitzlist"/>
        <w:spacing w:after="0" w:line="276" w:lineRule="auto"/>
        <w:ind w:left="567" w:firstLine="0"/>
        <w:rPr>
          <w:sz w:val="22"/>
          <w:szCs w:val="22"/>
        </w:rPr>
      </w:pPr>
    </w:p>
    <w:p w14:paraId="0F7A9876" w14:textId="77777777" w:rsidR="002A0E2B" w:rsidRDefault="002A0E2B" w:rsidP="00C74675">
      <w:pPr>
        <w:pStyle w:val="Akapitzlist"/>
        <w:spacing w:after="0" w:line="276" w:lineRule="auto"/>
        <w:ind w:left="567" w:firstLine="0"/>
        <w:rPr>
          <w:sz w:val="22"/>
          <w:szCs w:val="22"/>
        </w:rPr>
      </w:pPr>
    </w:p>
    <w:p w14:paraId="6869558B" w14:textId="77777777" w:rsidR="009D7B4C" w:rsidRPr="005E486E" w:rsidRDefault="009D7B4C" w:rsidP="00C74675">
      <w:pPr>
        <w:pStyle w:val="Akapitzlist"/>
        <w:spacing w:after="0" w:line="276" w:lineRule="auto"/>
        <w:ind w:left="567" w:firstLine="0"/>
        <w:rPr>
          <w:sz w:val="22"/>
          <w:szCs w:val="22"/>
        </w:rPr>
      </w:pPr>
    </w:p>
    <w:tbl>
      <w:tblPr>
        <w:tblW w:w="5000" w:type="pct"/>
        <w:jc w:val="center"/>
        <w:shd w:val="clear" w:color="auto" w:fill="8DB3E2" w:themeFill="text2" w:themeFillTint="66"/>
        <w:tblLook w:val="01E0" w:firstRow="1" w:lastRow="1" w:firstColumn="1" w:lastColumn="1" w:noHBand="0" w:noVBand="0"/>
      </w:tblPr>
      <w:tblGrid>
        <w:gridCol w:w="8504"/>
      </w:tblGrid>
      <w:tr w:rsidR="00983918" w:rsidRPr="00927CB7" w14:paraId="73798875" w14:textId="77777777" w:rsidTr="00965F52">
        <w:trPr>
          <w:jc w:val="center"/>
        </w:trPr>
        <w:tc>
          <w:tcPr>
            <w:tcW w:w="5000" w:type="pct"/>
            <w:shd w:val="clear" w:color="auto" w:fill="8DB3E2" w:themeFill="text2" w:themeFillTint="66"/>
            <w:vAlign w:val="center"/>
          </w:tcPr>
          <w:bookmarkEnd w:id="8"/>
          <w:p w14:paraId="7950FF39" w14:textId="4CAA7C03" w:rsidR="00983918" w:rsidRPr="00965F52" w:rsidRDefault="00540055" w:rsidP="00965F52">
            <w:pPr>
              <w:shd w:val="clear" w:color="auto" w:fill="8DB3E2" w:themeFill="text2" w:themeFillTint="66"/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4A7136">
              <w:rPr>
                <w:sz w:val="22"/>
                <w:szCs w:val="22"/>
              </w:rPr>
              <w:t xml:space="preserve"> </w:t>
            </w:r>
            <w:r w:rsidR="00983918" w:rsidRPr="00965F52">
              <w:rPr>
                <w:b/>
                <w:smallCaps/>
                <w:sz w:val="22"/>
                <w:szCs w:val="22"/>
              </w:rPr>
              <w:t xml:space="preserve">Rozdział </w:t>
            </w:r>
            <w:r w:rsidR="005E486E" w:rsidRPr="00965F52">
              <w:rPr>
                <w:b/>
                <w:smallCaps/>
                <w:sz w:val="22"/>
                <w:szCs w:val="22"/>
              </w:rPr>
              <w:t>10</w:t>
            </w:r>
          </w:p>
          <w:p w14:paraId="335C3567" w14:textId="77777777" w:rsidR="00983918" w:rsidRPr="00927CB7" w:rsidRDefault="00983918" w:rsidP="00965F52">
            <w:pPr>
              <w:shd w:val="clear" w:color="auto" w:fill="8DB3E2" w:themeFill="text2" w:themeFillTint="66"/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965F52">
              <w:rPr>
                <w:b/>
                <w:smallCaps/>
                <w:sz w:val="22"/>
                <w:szCs w:val="22"/>
              </w:rPr>
              <w:t>Wymagania dotyczące wadium</w:t>
            </w:r>
          </w:p>
        </w:tc>
      </w:tr>
    </w:tbl>
    <w:p w14:paraId="1874DAC1" w14:textId="17E6585A" w:rsidR="00A44EAD" w:rsidRDefault="00A44EAD" w:rsidP="00407CCC">
      <w:pPr>
        <w:ind w:hanging="170"/>
        <w:rPr>
          <w:sz w:val="22"/>
          <w:szCs w:val="22"/>
        </w:rPr>
      </w:pPr>
    </w:p>
    <w:p w14:paraId="1B6B77D5" w14:textId="50D29965" w:rsidR="00D128A5" w:rsidRPr="00272532" w:rsidRDefault="00D128A5" w:rsidP="00B540DC">
      <w:pPr>
        <w:ind w:left="567" w:hanging="567"/>
        <w:rPr>
          <w:sz w:val="22"/>
          <w:szCs w:val="22"/>
        </w:rPr>
      </w:pPr>
      <w:r w:rsidRPr="00272532">
        <w:rPr>
          <w:sz w:val="22"/>
          <w:szCs w:val="22"/>
        </w:rPr>
        <w:t xml:space="preserve">10.1.  Zamawiający wymaga wniesienia wadium w wysokości: </w:t>
      </w:r>
      <w:r w:rsidR="00366C16" w:rsidRPr="00366C16">
        <w:rPr>
          <w:b/>
          <w:sz w:val="22"/>
          <w:szCs w:val="22"/>
        </w:rPr>
        <w:t>4 096,68</w:t>
      </w:r>
      <w:r w:rsidR="00854A99" w:rsidRPr="00366C16">
        <w:rPr>
          <w:b/>
          <w:sz w:val="22"/>
          <w:szCs w:val="22"/>
        </w:rPr>
        <w:t xml:space="preserve"> </w:t>
      </w:r>
      <w:r w:rsidR="00272532" w:rsidRPr="00366C16">
        <w:rPr>
          <w:b/>
          <w:sz w:val="22"/>
          <w:szCs w:val="22"/>
        </w:rPr>
        <w:t xml:space="preserve"> </w:t>
      </w:r>
      <w:r w:rsidRPr="00366C16">
        <w:rPr>
          <w:b/>
          <w:sz w:val="22"/>
          <w:szCs w:val="22"/>
        </w:rPr>
        <w:t>złotych</w:t>
      </w:r>
      <w:r w:rsidR="00B540DC" w:rsidRPr="00366C16">
        <w:rPr>
          <w:b/>
          <w:sz w:val="22"/>
          <w:szCs w:val="22"/>
        </w:rPr>
        <w:t xml:space="preserve"> (słownie: </w:t>
      </w:r>
      <w:r w:rsidR="00366C16" w:rsidRPr="00366C16">
        <w:rPr>
          <w:b/>
          <w:sz w:val="22"/>
          <w:szCs w:val="22"/>
        </w:rPr>
        <w:t>cztery tysiące dziewięćdziesiąt sześć złotych sześćdziesiąt osiem groszy</w:t>
      </w:r>
      <w:r w:rsidR="00B540DC" w:rsidRPr="00366C16">
        <w:rPr>
          <w:b/>
          <w:sz w:val="22"/>
          <w:szCs w:val="22"/>
        </w:rPr>
        <w:t>).</w:t>
      </w:r>
    </w:p>
    <w:p w14:paraId="04E0E014" w14:textId="089D5726" w:rsidR="00D128A5" w:rsidRPr="00407CCC" w:rsidRDefault="00D128A5" w:rsidP="00D128A5">
      <w:pPr>
        <w:ind w:hanging="170"/>
        <w:rPr>
          <w:sz w:val="22"/>
          <w:szCs w:val="22"/>
        </w:rPr>
      </w:pPr>
      <w:r w:rsidRPr="00272532">
        <w:rPr>
          <w:sz w:val="22"/>
          <w:szCs w:val="22"/>
        </w:rPr>
        <w:t>10.2.  Wadium może być wniesione w jednej lub kilku następujących formach:</w:t>
      </w:r>
    </w:p>
    <w:p w14:paraId="42010D7F" w14:textId="74DF06C6" w:rsidR="00D128A5" w:rsidRPr="00407CCC" w:rsidRDefault="00D128A5" w:rsidP="00D128A5">
      <w:pPr>
        <w:ind w:left="993" w:hanging="567"/>
        <w:rPr>
          <w:sz w:val="22"/>
          <w:szCs w:val="22"/>
        </w:rPr>
      </w:pPr>
      <w:r w:rsidRPr="00407CCC">
        <w:rPr>
          <w:sz w:val="22"/>
          <w:szCs w:val="22"/>
        </w:rPr>
        <w:t xml:space="preserve">  10.2.1.  pieniądzu,</w:t>
      </w:r>
    </w:p>
    <w:p w14:paraId="3D6F9DC0" w14:textId="2BF2FB5D" w:rsidR="00D128A5" w:rsidRPr="00407CCC" w:rsidRDefault="00D128A5" w:rsidP="00D128A5">
      <w:pPr>
        <w:ind w:left="993" w:hanging="567"/>
        <w:rPr>
          <w:sz w:val="22"/>
          <w:szCs w:val="22"/>
        </w:rPr>
      </w:pPr>
      <w:r w:rsidRPr="00407CCC">
        <w:rPr>
          <w:sz w:val="22"/>
          <w:szCs w:val="22"/>
        </w:rPr>
        <w:t xml:space="preserve">  10.2.2.  gwarancjach bankowych,</w:t>
      </w:r>
    </w:p>
    <w:p w14:paraId="7E0395B4" w14:textId="5E446544" w:rsidR="00D128A5" w:rsidRPr="00EC1C6D" w:rsidRDefault="00D128A5" w:rsidP="00D128A5">
      <w:pPr>
        <w:ind w:left="993" w:hanging="567"/>
        <w:rPr>
          <w:sz w:val="22"/>
          <w:szCs w:val="22"/>
        </w:rPr>
      </w:pPr>
      <w:r w:rsidRPr="00407CCC">
        <w:rPr>
          <w:sz w:val="22"/>
          <w:szCs w:val="22"/>
        </w:rPr>
        <w:t xml:space="preserve">  10.2.3.  gwarancjach </w:t>
      </w:r>
      <w:r w:rsidRPr="00EC1C6D">
        <w:rPr>
          <w:sz w:val="22"/>
          <w:szCs w:val="22"/>
        </w:rPr>
        <w:t>ubezpieczeniowych,</w:t>
      </w:r>
    </w:p>
    <w:p w14:paraId="6A931B1D" w14:textId="70276B59" w:rsidR="00D128A5" w:rsidRPr="00EC1C6D" w:rsidRDefault="00D128A5" w:rsidP="00D128A5">
      <w:pPr>
        <w:ind w:left="1276" w:hanging="850"/>
        <w:rPr>
          <w:sz w:val="22"/>
          <w:szCs w:val="22"/>
        </w:rPr>
      </w:pPr>
      <w:r w:rsidRPr="00EC1C6D">
        <w:rPr>
          <w:sz w:val="22"/>
          <w:szCs w:val="22"/>
        </w:rPr>
        <w:t xml:space="preserve">  10.2.4.   poręczeniach udzielanych przez podmioty, o których mowa w art. 6b ust. 5 pkt 2 ustawy z dnia 9 listopada 2000 r. o utworzeniu Polskiej Agencji Rozwoju Przedsiębiorczości (Dz. U. z 20</w:t>
      </w:r>
      <w:r w:rsidR="00EC1C6D" w:rsidRPr="00EC1C6D">
        <w:rPr>
          <w:sz w:val="22"/>
          <w:szCs w:val="22"/>
        </w:rPr>
        <w:t>23</w:t>
      </w:r>
      <w:r w:rsidRPr="00EC1C6D">
        <w:rPr>
          <w:sz w:val="22"/>
          <w:szCs w:val="22"/>
        </w:rPr>
        <w:t xml:space="preserve"> r. poz. </w:t>
      </w:r>
      <w:r w:rsidR="00EC1C6D" w:rsidRPr="00EC1C6D">
        <w:rPr>
          <w:sz w:val="22"/>
          <w:szCs w:val="22"/>
        </w:rPr>
        <w:t xml:space="preserve">462 z </w:t>
      </w:r>
      <w:proofErr w:type="spellStart"/>
      <w:r w:rsidR="00EC1C6D" w:rsidRPr="00EC1C6D">
        <w:rPr>
          <w:sz w:val="22"/>
          <w:szCs w:val="22"/>
        </w:rPr>
        <w:t>późn</w:t>
      </w:r>
      <w:proofErr w:type="spellEnd"/>
      <w:r w:rsidR="00EC1C6D" w:rsidRPr="00EC1C6D">
        <w:rPr>
          <w:sz w:val="22"/>
          <w:szCs w:val="22"/>
        </w:rPr>
        <w:t>. zm.</w:t>
      </w:r>
      <w:r w:rsidRPr="00EC1C6D">
        <w:rPr>
          <w:sz w:val="22"/>
          <w:szCs w:val="22"/>
        </w:rPr>
        <w:t xml:space="preserve">). </w:t>
      </w:r>
    </w:p>
    <w:p w14:paraId="28CC8462" w14:textId="0ABC19B7" w:rsidR="007D7F77" w:rsidRPr="006A2069" w:rsidRDefault="00D128A5" w:rsidP="00322B3C">
      <w:pPr>
        <w:spacing w:after="0" w:line="276" w:lineRule="auto"/>
        <w:ind w:left="567" w:hanging="567"/>
        <w:contextualSpacing/>
        <w:rPr>
          <w:b/>
          <w:sz w:val="22"/>
          <w:szCs w:val="22"/>
        </w:rPr>
      </w:pPr>
      <w:r w:rsidRPr="00EC1C6D">
        <w:rPr>
          <w:sz w:val="22"/>
          <w:szCs w:val="22"/>
        </w:rPr>
        <w:t xml:space="preserve">10.3. Wadium w formie pieniężnej należy wnieść przelewem na rachunek bankowy   Zamawiającego   konto nr  </w:t>
      </w:r>
      <w:bookmarkStart w:id="10" w:name="_Hlk138146122"/>
      <w:r w:rsidR="002178E4" w:rsidRPr="00EC1C6D">
        <w:rPr>
          <w:b/>
          <w:bCs/>
          <w:sz w:val="22"/>
          <w:szCs w:val="22"/>
        </w:rPr>
        <w:t>84 1020 5226 0000 6202 0763 8770</w:t>
      </w:r>
      <w:r w:rsidR="002178E4" w:rsidRPr="00EC1C6D">
        <w:rPr>
          <w:sz w:val="22"/>
          <w:szCs w:val="22"/>
        </w:rPr>
        <w:t xml:space="preserve"> </w:t>
      </w:r>
      <w:bookmarkEnd w:id="10"/>
      <w:r w:rsidRPr="00EC1C6D">
        <w:rPr>
          <w:sz w:val="22"/>
          <w:szCs w:val="22"/>
        </w:rPr>
        <w:t>z dopiskiem – wadium dotyczy postępowania którego przedmiotem jest:</w:t>
      </w:r>
      <w:r w:rsidR="007D7F77" w:rsidRPr="00EC1C6D">
        <w:rPr>
          <w:b/>
          <w:bCs/>
          <w:sz w:val="22"/>
          <w:szCs w:val="22"/>
        </w:rPr>
        <w:t xml:space="preserve"> </w:t>
      </w:r>
      <w:r w:rsidR="00791A8D" w:rsidRPr="00EC1C6D">
        <w:rPr>
          <w:b/>
          <w:sz w:val="22"/>
          <w:szCs w:val="22"/>
        </w:rPr>
        <w:t xml:space="preserve">Montaż </w:t>
      </w:r>
      <w:r w:rsidR="00791A8D" w:rsidRPr="00B540DC">
        <w:rPr>
          <w:b/>
          <w:sz w:val="22"/>
          <w:szCs w:val="22"/>
        </w:rPr>
        <w:t xml:space="preserve">przeciwpożarowych klap </w:t>
      </w:r>
      <w:r w:rsidR="00791A8D" w:rsidRPr="006A2069">
        <w:rPr>
          <w:b/>
          <w:sz w:val="22"/>
          <w:szCs w:val="22"/>
        </w:rPr>
        <w:t>oddymiających wraz z instalacją zasilającą i sterującą urządzeń, przebudową dachu i remontem elementów przyległych przy pl. Solnym 14-14a, 50 - 062 Wrocław</w:t>
      </w:r>
      <w:r w:rsidR="007D7F77" w:rsidRPr="006A2069">
        <w:rPr>
          <w:b/>
          <w:bCs/>
          <w:sz w:val="22"/>
          <w:szCs w:val="22"/>
        </w:rPr>
        <w:t xml:space="preserve"> </w:t>
      </w:r>
      <w:r w:rsidR="00A31E70" w:rsidRPr="006A2069">
        <w:rPr>
          <w:b/>
          <w:bCs/>
          <w:sz w:val="22"/>
          <w:szCs w:val="22"/>
        </w:rPr>
        <w:t>- Z</w:t>
      </w:r>
      <w:r w:rsidR="007D7F77" w:rsidRPr="006A2069">
        <w:rPr>
          <w:b/>
          <w:bCs/>
          <w:sz w:val="22"/>
          <w:szCs w:val="22"/>
        </w:rPr>
        <w:t>nak sprawy:</w:t>
      </w:r>
      <w:r w:rsidR="007D7F77" w:rsidRPr="006A2069">
        <w:rPr>
          <w:sz w:val="22"/>
          <w:szCs w:val="22"/>
        </w:rPr>
        <w:t xml:space="preserve"> </w:t>
      </w:r>
      <w:r w:rsidR="00875514" w:rsidRPr="006A2069">
        <w:rPr>
          <w:b/>
          <w:sz w:val="22"/>
          <w:szCs w:val="22"/>
        </w:rPr>
        <w:t>ZP/TP/</w:t>
      </w:r>
      <w:r w:rsidR="006A2069" w:rsidRPr="006A2069">
        <w:rPr>
          <w:b/>
          <w:sz w:val="22"/>
          <w:szCs w:val="22"/>
        </w:rPr>
        <w:t>12</w:t>
      </w:r>
      <w:r w:rsidR="003F2533" w:rsidRPr="006A2069">
        <w:rPr>
          <w:b/>
          <w:sz w:val="22"/>
          <w:szCs w:val="22"/>
        </w:rPr>
        <w:t>/</w:t>
      </w:r>
      <w:r w:rsidR="00875514" w:rsidRPr="006A2069">
        <w:rPr>
          <w:b/>
          <w:sz w:val="22"/>
          <w:szCs w:val="22"/>
        </w:rPr>
        <w:t>202</w:t>
      </w:r>
      <w:r w:rsidR="00965F52" w:rsidRPr="006A2069">
        <w:rPr>
          <w:b/>
          <w:sz w:val="22"/>
          <w:szCs w:val="22"/>
        </w:rPr>
        <w:t>3/ARAWSA</w:t>
      </w:r>
      <w:r w:rsidR="00EC5EA3" w:rsidRPr="006A2069">
        <w:rPr>
          <w:b/>
          <w:sz w:val="22"/>
          <w:szCs w:val="22"/>
        </w:rPr>
        <w:t>.</w:t>
      </w:r>
    </w:p>
    <w:p w14:paraId="05A8B3A5" w14:textId="77777777" w:rsidR="001B3CE7" w:rsidRPr="006A2069" w:rsidRDefault="001B3CE7" w:rsidP="00322B3C">
      <w:pPr>
        <w:spacing w:after="0" w:line="276" w:lineRule="auto"/>
        <w:ind w:left="567" w:hanging="567"/>
        <w:contextualSpacing/>
        <w:rPr>
          <w:rStyle w:val="Teksttreci"/>
          <w:b/>
          <w:bCs/>
        </w:rPr>
      </w:pPr>
    </w:p>
    <w:p w14:paraId="56BE85C5" w14:textId="28EC5253" w:rsidR="00D128A5" w:rsidRPr="006A2069" w:rsidRDefault="00D128A5" w:rsidP="00322B3C">
      <w:pPr>
        <w:spacing w:after="0" w:line="276" w:lineRule="auto"/>
        <w:ind w:left="567" w:hanging="567"/>
        <w:rPr>
          <w:sz w:val="22"/>
          <w:szCs w:val="22"/>
        </w:rPr>
      </w:pPr>
      <w:r w:rsidRPr="006A2069">
        <w:rPr>
          <w:sz w:val="22"/>
          <w:szCs w:val="22"/>
        </w:rPr>
        <w:t>10.4. Wadium musi być wniesione najpóźniej do wyznaczonego terminu składania ofert,</w:t>
      </w:r>
      <w:r w:rsidR="009476C5" w:rsidRPr="006A2069">
        <w:rPr>
          <w:sz w:val="22"/>
          <w:szCs w:val="22"/>
        </w:rPr>
        <w:t xml:space="preserve">                         </w:t>
      </w:r>
      <w:r w:rsidRPr="006A2069">
        <w:rPr>
          <w:sz w:val="22"/>
          <w:szCs w:val="22"/>
        </w:rPr>
        <w:t xml:space="preserve"> tj. </w:t>
      </w:r>
      <w:r w:rsidRPr="006A2069">
        <w:rPr>
          <w:b/>
          <w:bCs/>
          <w:sz w:val="22"/>
          <w:szCs w:val="22"/>
        </w:rPr>
        <w:t xml:space="preserve">do dnia </w:t>
      </w:r>
      <w:r w:rsidR="006A2069" w:rsidRPr="006A2069">
        <w:rPr>
          <w:b/>
          <w:bCs/>
          <w:sz w:val="22"/>
          <w:szCs w:val="22"/>
        </w:rPr>
        <w:t xml:space="preserve">19 października </w:t>
      </w:r>
      <w:r w:rsidRPr="006A2069">
        <w:rPr>
          <w:b/>
          <w:bCs/>
          <w:sz w:val="22"/>
          <w:szCs w:val="22"/>
        </w:rPr>
        <w:t>202</w:t>
      </w:r>
      <w:r w:rsidR="00965F52" w:rsidRPr="006A2069">
        <w:rPr>
          <w:b/>
          <w:bCs/>
          <w:sz w:val="22"/>
          <w:szCs w:val="22"/>
        </w:rPr>
        <w:t>3</w:t>
      </w:r>
      <w:r w:rsidRPr="006A2069">
        <w:rPr>
          <w:b/>
          <w:bCs/>
          <w:sz w:val="22"/>
          <w:szCs w:val="22"/>
        </w:rPr>
        <w:t xml:space="preserve"> r., do godz. </w:t>
      </w:r>
      <w:r w:rsidR="006A2069" w:rsidRPr="006A2069">
        <w:rPr>
          <w:b/>
          <w:bCs/>
          <w:sz w:val="22"/>
          <w:szCs w:val="22"/>
        </w:rPr>
        <w:t>10</w:t>
      </w:r>
      <w:r w:rsidRPr="006A2069">
        <w:rPr>
          <w:b/>
          <w:bCs/>
          <w:sz w:val="22"/>
          <w:szCs w:val="22"/>
        </w:rPr>
        <w:t>:</w:t>
      </w:r>
      <w:r w:rsidR="006A2069" w:rsidRPr="006A2069">
        <w:rPr>
          <w:b/>
          <w:bCs/>
          <w:sz w:val="22"/>
          <w:szCs w:val="22"/>
        </w:rPr>
        <w:t>3</w:t>
      </w:r>
      <w:r w:rsidRPr="006A2069">
        <w:rPr>
          <w:b/>
          <w:bCs/>
          <w:sz w:val="22"/>
          <w:szCs w:val="22"/>
        </w:rPr>
        <w:t>0.</w:t>
      </w:r>
    </w:p>
    <w:p w14:paraId="661EB0DA" w14:textId="7A566249" w:rsidR="00D128A5" w:rsidRPr="006A2069" w:rsidRDefault="00D128A5" w:rsidP="00322B3C">
      <w:pPr>
        <w:spacing w:after="0" w:line="276" w:lineRule="auto"/>
        <w:ind w:left="567" w:hanging="567"/>
        <w:rPr>
          <w:sz w:val="22"/>
          <w:szCs w:val="22"/>
        </w:rPr>
      </w:pPr>
      <w:r w:rsidRPr="006A2069">
        <w:rPr>
          <w:sz w:val="22"/>
          <w:szCs w:val="22"/>
        </w:rPr>
        <w:t xml:space="preserve">10.5. Wadium wniesione w pieniądzu będzie skuteczne, jeżeli w podanym wyżej terminie </w:t>
      </w:r>
      <w:r w:rsidR="000D1B39" w:rsidRPr="006A2069">
        <w:rPr>
          <w:sz w:val="22"/>
          <w:szCs w:val="22"/>
        </w:rPr>
        <w:t xml:space="preserve">zostanie zaksięgowane </w:t>
      </w:r>
      <w:r w:rsidRPr="006A2069">
        <w:rPr>
          <w:sz w:val="22"/>
          <w:szCs w:val="22"/>
        </w:rPr>
        <w:t>na rachunku bankowym Zamawiającego.</w:t>
      </w:r>
    </w:p>
    <w:p w14:paraId="427396AD" w14:textId="4C53A02F" w:rsidR="00D128A5" w:rsidRPr="00407CCC" w:rsidRDefault="00D128A5" w:rsidP="00322B3C">
      <w:pPr>
        <w:spacing w:after="0" w:line="276" w:lineRule="auto"/>
        <w:ind w:left="567" w:hanging="567"/>
        <w:rPr>
          <w:sz w:val="22"/>
          <w:szCs w:val="22"/>
        </w:rPr>
      </w:pPr>
      <w:r w:rsidRPr="006A2069">
        <w:rPr>
          <w:sz w:val="22"/>
          <w:szCs w:val="22"/>
        </w:rPr>
        <w:t>10.6.  W przypadku wniesienia wadium w</w:t>
      </w:r>
      <w:r w:rsidRPr="00407CCC">
        <w:rPr>
          <w:sz w:val="22"/>
          <w:szCs w:val="22"/>
        </w:rPr>
        <w:t xml:space="preserve"> formie pieniężnej (przelew na konto) należy dołączyć do oferty potwierdzenie </w:t>
      </w:r>
      <w:r w:rsidR="00681A46">
        <w:rPr>
          <w:sz w:val="22"/>
          <w:szCs w:val="22"/>
        </w:rPr>
        <w:t xml:space="preserve">dokonania </w:t>
      </w:r>
      <w:r w:rsidRPr="00407CCC">
        <w:rPr>
          <w:sz w:val="22"/>
          <w:szCs w:val="22"/>
        </w:rPr>
        <w:t xml:space="preserve">przelewu na konto Zamawiającego </w:t>
      </w:r>
      <w:r w:rsidR="00681A46">
        <w:rPr>
          <w:sz w:val="22"/>
          <w:szCs w:val="22"/>
        </w:rPr>
        <w:t xml:space="preserve"> wskazane </w:t>
      </w:r>
      <w:r w:rsidR="000B73F7">
        <w:rPr>
          <w:sz w:val="22"/>
          <w:szCs w:val="22"/>
        </w:rPr>
        <w:t xml:space="preserve">                        </w:t>
      </w:r>
      <w:r w:rsidR="00681A46">
        <w:rPr>
          <w:sz w:val="22"/>
          <w:szCs w:val="22"/>
        </w:rPr>
        <w:t xml:space="preserve">w </w:t>
      </w:r>
      <w:r w:rsidR="000B73F7">
        <w:rPr>
          <w:sz w:val="22"/>
          <w:szCs w:val="22"/>
        </w:rPr>
        <w:t xml:space="preserve">ust. </w:t>
      </w:r>
      <w:r w:rsidR="00681A46">
        <w:rPr>
          <w:sz w:val="22"/>
          <w:szCs w:val="22"/>
        </w:rPr>
        <w:t xml:space="preserve">10.3. </w:t>
      </w:r>
    </w:p>
    <w:p w14:paraId="676851DF" w14:textId="1C384781" w:rsidR="00D128A5" w:rsidRPr="00407CCC" w:rsidRDefault="00D128A5" w:rsidP="00322B3C">
      <w:pPr>
        <w:spacing w:after="0" w:line="276" w:lineRule="auto"/>
        <w:ind w:left="567" w:hanging="567"/>
        <w:rPr>
          <w:sz w:val="22"/>
          <w:szCs w:val="22"/>
        </w:rPr>
      </w:pPr>
      <w:r w:rsidRPr="00407CCC">
        <w:rPr>
          <w:sz w:val="22"/>
          <w:szCs w:val="22"/>
        </w:rPr>
        <w:t xml:space="preserve">10.7. </w:t>
      </w:r>
      <w:r w:rsidRPr="00407CCC">
        <w:rPr>
          <w:rFonts w:eastAsiaTheme="minorHAnsi"/>
          <w:sz w:val="22"/>
          <w:szCs w:val="22"/>
          <w:lang w:eastAsia="en-US"/>
        </w:rPr>
        <w:t xml:space="preserve">Jeżeli wadium jest wnoszone w formie gwarancji lub poręczenia, o których mowa </w:t>
      </w:r>
      <w:r w:rsidR="000B73F7">
        <w:rPr>
          <w:rFonts w:eastAsiaTheme="minorHAnsi"/>
          <w:sz w:val="22"/>
          <w:szCs w:val="22"/>
          <w:lang w:eastAsia="en-US"/>
        </w:rPr>
        <w:t xml:space="preserve">                               </w:t>
      </w:r>
      <w:r w:rsidRPr="00407CCC">
        <w:rPr>
          <w:rFonts w:eastAsiaTheme="minorHAnsi"/>
          <w:sz w:val="22"/>
          <w:szCs w:val="22"/>
          <w:lang w:eastAsia="en-US"/>
        </w:rPr>
        <w:t xml:space="preserve">w ust. 10 pkt 10.2.2. – 10.2.4.  </w:t>
      </w:r>
      <w:r w:rsidR="000D1B39">
        <w:rPr>
          <w:rFonts w:eastAsiaTheme="minorHAnsi"/>
          <w:sz w:val="22"/>
          <w:szCs w:val="22"/>
          <w:lang w:eastAsia="en-US"/>
        </w:rPr>
        <w:t>W</w:t>
      </w:r>
      <w:r w:rsidRPr="00407CCC">
        <w:rPr>
          <w:rFonts w:eastAsiaTheme="minorHAnsi"/>
          <w:sz w:val="22"/>
          <w:szCs w:val="22"/>
          <w:lang w:eastAsia="en-US"/>
        </w:rPr>
        <w:t xml:space="preserve">ykonawca przekazuje </w:t>
      </w:r>
      <w:r w:rsidR="000D1B39">
        <w:rPr>
          <w:rFonts w:eastAsiaTheme="minorHAnsi"/>
          <w:sz w:val="22"/>
          <w:szCs w:val="22"/>
          <w:lang w:eastAsia="en-US"/>
        </w:rPr>
        <w:t>Z</w:t>
      </w:r>
      <w:r w:rsidRPr="00407CCC">
        <w:rPr>
          <w:rFonts w:eastAsiaTheme="minorHAnsi"/>
          <w:sz w:val="22"/>
          <w:szCs w:val="22"/>
          <w:lang w:eastAsia="en-US"/>
        </w:rPr>
        <w:t>amawiającemu</w:t>
      </w:r>
      <w:r w:rsidR="00694931">
        <w:rPr>
          <w:rFonts w:eastAsiaTheme="minorHAnsi"/>
          <w:sz w:val="22"/>
          <w:szCs w:val="22"/>
          <w:lang w:eastAsia="en-US"/>
        </w:rPr>
        <w:t xml:space="preserve"> </w:t>
      </w:r>
      <w:r w:rsidRPr="00407CCC">
        <w:rPr>
          <w:rFonts w:eastAsiaTheme="minorHAnsi"/>
          <w:sz w:val="22"/>
          <w:szCs w:val="22"/>
          <w:lang w:eastAsia="en-US"/>
        </w:rPr>
        <w:t>gwarancj</w:t>
      </w:r>
      <w:r w:rsidR="00694931">
        <w:rPr>
          <w:rFonts w:eastAsiaTheme="minorHAnsi"/>
          <w:sz w:val="22"/>
          <w:szCs w:val="22"/>
          <w:lang w:eastAsia="en-US"/>
        </w:rPr>
        <w:t>ę</w:t>
      </w:r>
      <w:r w:rsidRPr="00407CCC">
        <w:rPr>
          <w:rFonts w:eastAsiaTheme="minorHAnsi"/>
          <w:sz w:val="22"/>
          <w:szCs w:val="22"/>
          <w:lang w:eastAsia="en-US"/>
        </w:rPr>
        <w:t xml:space="preserve"> lub poręczeni</w:t>
      </w:r>
      <w:r w:rsidR="00694931">
        <w:rPr>
          <w:rFonts w:eastAsiaTheme="minorHAnsi"/>
          <w:sz w:val="22"/>
          <w:szCs w:val="22"/>
          <w:lang w:eastAsia="en-US"/>
        </w:rPr>
        <w:t>e</w:t>
      </w:r>
      <w:r w:rsidRPr="00407CCC">
        <w:rPr>
          <w:rFonts w:eastAsiaTheme="minorHAnsi"/>
          <w:sz w:val="22"/>
          <w:szCs w:val="22"/>
          <w:lang w:eastAsia="en-US"/>
        </w:rPr>
        <w:t>, w postaci elektronicznej.</w:t>
      </w:r>
      <w:r w:rsidRPr="00407CCC">
        <w:rPr>
          <w:rFonts w:eastAsiaTheme="minorHAnsi"/>
          <w:sz w:val="24"/>
          <w:szCs w:val="24"/>
          <w:lang w:eastAsia="en-US"/>
        </w:rPr>
        <w:t xml:space="preserve"> </w:t>
      </w:r>
    </w:p>
    <w:p w14:paraId="0BB1413C" w14:textId="458F2E9C" w:rsidR="007D7F77" w:rsidRPr="00407CCC" w:rsidRDefault="007D7F77" w:rsidP="00322B3C">
      <w:pPr>
        <w:spacing w:after="0" w:line="276" w:lineRule="auto"/>
        <w:ind w:left="567" w:hanging="567"/>
        <w:rPr>
          <w:sz w:val="22"/>
          <w:szCs w:val="22"/>
        </w:rPr>
      </w:pPr>
      <w:r w:rsidRPr="00407CCC">
        <w:rPr>
          <w:sz w:val="22"/>
          <w:szCs w:val="22"/>
        </w:rPr>
        <w:t>10.8.  Z treści gwarancji (poręczenia) musi jednoznacznie wynikać</w:t>
      </w:r>
      <w:r w:rsidR="000D1B39">
        <w:rPr>
          <w:sz w:val="22"/>
          <w:szCs w:val="22"/>
        </w:rPr>
        <w:t>,</w:t>
      </w:r>
      <w:r w:rsidRPr="00407CCC">
        <w:rPr>
          <w:sz w:val="22"/>
          <w:szCs w:val="22"/>
        </w:rPr>
        <w:t xml:space="preserve"> jaki jest sposób reprezentacji Gwaranta. Gwarancja musi być podpisana przez upoważnionego (upełnomocnionego) przedstawiciela Gwaranta</w:t>
      </w:r>
      <w:r>
        <w:rPr>
          <w:sz w:val="22"/>
          <w:szCs w:val="22"/>
        </w:rPr>
        <w:t xml:space="preserve">. </w:t>
      </w:r>
      <w:r w:rsidRPr="00407CCC">
        <w:rPr>
          <w:sz w:val="22"/>
          <w:szCs w:val="22"/>
        </w:rPr>
        <w:t xml:space="preserve">Z treści gwarancji winno wynikać bezwarunkowe, na każde pisemne żądanie zgłoszone przez Zamawiającego w terminie związania ofertą, zobowiązanie Gwaranta do wypłaty Zamawiającemu pełnej kwoty wadium </w:t>
      </w:r>
      <w:r>
        <w:rPr>
          <w:sz w:val="22"/>
          <w:szCs w:val="22"/>
        </w:rPr>
        <w:t xml:space="preserve">                                 </w:t>
      </w:r>
      <w:r w:rsidRPr="00407CCC">
        <w:rPr>
          <w:sz w:val="22"/>
          <w:szCs w:val="22"/>
        </w:rPr>
        <w:t>w okolicznościach określonych w art. 98 ust. 6</w:t>
      </w:r>
      <w:r w:rsidR="00AD7E9B">
        <w:rPr>
          <w:sz w:val="22"/>
          <w:szCs w:val="22"/>
        </w:rPr>
        <w:t xml:space="preserve"> ustawy</w:t>
      </w:r>
      <w:r w:rsidRPr="00407CCC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Pzp</w:t>
      </w:r>
      <w:proofErr w:type="spellEnd"/>
      <w:r w:rsidRPr="00407CCC">
        <w:rPr>
          <w:sz w:val="22"/>
          <w:szCs w:val="22"/>
        </w:rPr>
        <w:t>.</w:t>
      </w:r>
    </w:p>
    <w:p w14:paraId="2A20620E" w14:textId="18792BAF" w:rsidR="007D7F77" w:rsidRDefault="007D7F77" w:rsidP="00AD7E9B">
      <w:pPr>
        <w:spacing w:after="0" w:line="276" w:lineRule="auto"/>
        <w:ind w:left="567" w:hanging="567"/>
        <w:rPr>
          <w:sz w:val="22"/>
          <w:szCs w:val="22"/>
        </w:rPr>
      </w:pPr>
      <w:r w:rsidRPr="00407CCC">
        <w:rPr>
          <w:sz w:val="22"/>
          <w:szCs w:val="22"/>
        </w:rPr>
        <w:t xml:space="preserve">10.9.  Zamawiający zwróci albo zatrzyma wadium na zasadach określonych w art. 98 </w:t>
      </w:r>
      <w:r w:rsidR="00AD7E9B">
        <w:rPr>
          <w:sz w:val="22"/>
          <w:szCs w:val="22"/>
        </w:rPr>
        <w:t xml:space="preserve">ustawy </w:t>
      </w:r>
      <w:proofErr w:type="spellStart"/>
      <w:r>
        <w:rPr>
          <w:sz w:val="22"/>
          <w:szCs w:val="22"/>
        </w:rPr>
        <w:t>Pzp</w:t>
      </w:r>
      <w:proofErr w:type="spellEnd"/>
      <w:r w:rsidRPr="00407CCC">
        <w:rPr>
          <w:sz w:val="22"/>
          <w:szCs w:val="22"/>
        </w:rPr>
        <w:t>.</w:t>
      </w:r>
    </w:p>
    <w:p w14:paraId="06D0D595" w14:textId="77777777" w:rsidR="00965F52" w:rsidRDefault="00965F52" w:rsidP="00965F52">
      <w:pPr>
        <w:tabs>
          <w:tab w:val="left" w:pos="3528"/>
        </w:tabs>
      </w:pPr>
    </w:p>
    <w:p w14:paraId="102BD6BE" w14:textId="77777777" w:rsidR="009D19C4" w:rsidRDefault="009D19C4" w:rsidP="00965F52">
      <w:pPr>
        <w:tabs>
          <w:tab w:val="left" w:pos="3528"/>
        </w:tabs>
      </w:pPr>
    </w:p>
    <w:p w14:paraId="4F50BECF" w14:textId="77777777" w:rsidR="009D19C4" w:rsidRDefault="009D19C4" w:rsidP="00965F52">
      <w:pPr>
        <w:tabs>
          <w:tab w:val="left" w:pos="3528"/>
        </w:tabs>
      </w:pPr>
    </w:p>
    <w:p w14:paraId="22E2F560" w14:textId="77777777" w:rsidR="009D19C4" w:rsidRDefault="009D19C4" w:rsidP="00965F52">
      <w:pPr>
        <w:tabs>
          <w:tab w:val="left" w:pos="3528"/>
        </w:tabs>
      </w:pPr>
    </w:p>
    <w:p w14:paraId="38B2D913" w14:textId="77777777" w:rsidR="009D19C4" w:rsidRDefault="009D19C4" w:rsidP="00965F52">
      <w:pPr>
        <w:tabs>
          <w:tab w:val="left" w:pos="3528"/>
        </w:tabs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965F52" w:rsidRPr="00927CB7" w14:paraId="09EEFF4D" w14:textId="77777777" w:rsidTr="004A7136">
        <w:trPr>
          <w:trHeight w:val="744"/>
          <w:jc w:val="center"/>
        </w:trPr>
        <w:tc>
          <w:tcPr>
            <w:tcW w:w="5000" w:type="pct"/>
            <w:shd w:val="clear" w:color="auto" w:fill="8DB3E2" w:themeFill="text2" w:themeFillTint="66"/>
            <w:vAlign w:val="center"/>
          </w:tcPr>
          <w:p w14:paraId="149E6FA7" w14:textId="77777777" w:rsidR="00965F52" w:rsidRPr="007A57CD" w:rsidRDefault="00965F52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lastRenderedPageBreak/>
              <w:t>Rozdział 11</w:t>
            </w:r>
          </w:p>
          <w:p w14:paraId="1D2E07D4" w14:textId="77777777" w:rsidR="00965F52" w:rsidRPr="00927CB7" w:rsidRDefault="00965F52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Termin związania ofertą</w:t>
            </w:r>
          </w:p>
        </w:tc>
      </w:tr>
    </w:tbl>
    <w:p w14:paraId="30C4D1B0" w14:textId="77777777" w:rsidR="00965F52" w:rsidRDefault="00965F52" w:rsidP="00965F52">
      <w:pPr>
        <w:pStyle w:val="Tekstpodstawowy3"/>
        <w:spacing w:after="0" w:line="276" w:lineRule="auto"/>
        <w:ind w:left="567" w:hanging="567"/>
        <w:rPr>
          <w:sz w:val="22"/>
          <w:szCs w:val="22"/>
        </w:rPr>
      </w:pPr>
    </w:p>
    <w:p w14:paraId="09AD26EE" w14:textId="6AF4A2A1" w:rsidR="00965F52" w:rsidRPr="006A2069" w:rsidRDefault="00965F52" w:rsidP="00965F52">
      <w:pPr>
        <w:pStyle w:val="Tekstpodstawowy3"/>
        <w:spacing w:after="0" w:line="276" w:lineRule="auto"/>
        <w:ind w:left="567" w:hanging="567"/>
        <w:rPr>
          <w:sz w:val="22"/>
          <w:szCs w:val="22"/>
        </w:rPr>
      </w:pPr>
      <w:r w:rsidRPr="00940DA7">
        <w:rPr>
          <w:sz w:val="22"/>
          <w:szCs w:val="22"/>
        </w:rPr>
        <w:t xml:space="preserve">11.1. </w:t>
      </w:r>
      <w:r w:rsidRPr="006009E3">
        <w:rPr>
          <w:sz w:val="22"/>
          <w:szCs w:val="22"/>
        </w:rPr>
        <w:t xml:space="preserve">Wykonawcy </w:t>
      </w:r>
      <w:r w:rsidRPr="00EC5EA3">
        <w:rPr>
          <w:sz w:val="22"/>
          <w:szCs w:val="22"/>
        </w:rPr>
        <w:t xml:space="preserve">będą związani złożoną ofertą </w:t>
      </w:r>
      <w:r w:rsidRPr="00EC5EA3">
        <w:rPr>
          <w:b/>
          <w:sz w:val="22"/>
          <w:szCs w:val="22"/>
          <w:u w:val="single"/>
        </w:rPr>
        <w:t>przez okres 30 dni</w:t>
      </w:r>
      <w:r w:rsidRPr="00EC5EA3">
        <w:rPr>
          <w:sz w:val="22"/>
          <w:szCs w:val="22"/>
        </w:rPr>
        <w:t xml:space="preserve"> </w:t>
      </w:r>
      <w:r w:rsidRPr="00EC5EA3">
        <w:rPr>
          <w:b/>
          <w:bCs/>
          <w:sz w:val="22"/>
          <w:szCs w:val="22"/>
        </w:rPr>
        <w:t xml:space="preserve">od dnia </w:t>
      </w:r>
      <w:r w:rsidR="006A2069" w:rsidRPr="006A2069">
        <w:rPr>
          <w:b/>
          <w:bCs/>
          <w:sz w:val="22"/>
          <w:szCs w:val="22"/>
        </w:rPr>
        <w:t>19 października</w:t>
      </w:r>
      <w:r w:rsidR="00EC5EA3" w:rsidRPr="006A2069">
        <w:rPr>
          <w:b/>
          <w:bCs/>
          <w:sz w:val="22"/>
          <w:szCs w:val="22"/>
        </w:rPr>
        <w:t xml:space="preserve"> </w:t>
      </w:r>
      <w:r w:rsidRPr="006A2069">
        <w:rPr>
          <w:b/>
          <w:bCs/>
          <w:sz w:val="22"/>
          <w:szCs w:val="22"/>
        </w:rPr>
        <w:t>2023 r.</w:t>
      </w:r>
      <w:r w:rsidRPr="006A2069">
        <w:rPr>
          <w:sz w:val="22"/>
          <w:szCs w:val="22"/>
        </w:rPr>
        <w:t xml:space="preserve">  </w:t>
      </w:r>
      <w:r w:rsidRPr="006A2069">
        <w:rPr>
          <w:b/>
          <w:bCs/>
          <w:sz w:val="22"/>
          <w:szCs w:val="22"/>
        </w:rPr>
        <w:t>do</w:t>
      </w:r>
      <w:r w:rsidRPr="00EC5EA3">
        <w:rPr>
          <w:b/>
          <w:bCs/>
          <w:sz w:val="22"/>
          <w:szCs w:val="22"/>
        </w:rPr>
        <w:t xml:space="preserve"> </w:t>
      </w:r>
      <w:r w:rsidRPr="006A2069">
        <w:rPr>
          <w:b/>
          <w:bCs/>
          <w:sz w:val="22"/>
          <w:szCs w:val="22"/>
        </w:rPr>
        <w:t xml:space="preserve">dnia </w:t>
      </w:r>
      <w:r w:rsidR="006A2069" w:rsidRPr="006A2069">
        <w:rPr>
          <w:b/>
          <w:bCs/>
          <w:sz w:val="22"/>
          <w:szCs w:val="22"/>
        </w:rPr>
        <w:t>17 listopada</w:t>
      </w:r>
      <w:r w:rsidR="00EC5EA3" w:rsidRPr="006A2069">
        <w:rPr>
          <w:b/>
          <w:bCs/>
          <w:sz w:val="22"/>
          <w:szCs w:val="22"/>
        </w:rPr>
        <w:t xml:space="preserve"> </w:t>
      </w:r>
      <w:r w:rsidRPr="006A2069">
        <w:rPr>
          <w:b/>
          <w:bCs/>
          <w:sz w:val="22"/>
          <w:szCs w:val="22"/>
        </w:rPr>
        <w:t>2023 r.</w:t>
      </w:r>
      <w:r w:rsidRPr="006A2069">
        <w:rPr>
          <w:sz w:val="22"/>
          <w:szCs w:val="22"/>
        </w:rPr>
        <w:t xml:space="preserve"> Bieg terminu związania ofertą rozpoczyna się wraz</w:t>
      </w:r>
      <w:r w:rsidR="006A2069" w:rsidRPr="006A2069">
        <w:rPr>
          <w:sz w:val="22"/>
          <w:szCs w:val="22"/>
        </w:rPr>
        <w:t xml:space="preserve">                               </w:t>
      </w:r>
      <w:r w:rsidRPr="006A2069">
        <w:rPr>
          <w:sz w:val="22"/>
          <w:szCs w:val="22"/>
        </w:rPr>
        <w:t xml:space="preserve"> z upływem terminu składania ofert. </w:t>
      </w:r>
    </w:p>
    <w:p w14:paraId="52BB31B5" w14:textId="77777777" w:rsidR="00965F52" w:rsidRPr="00F46625" w:rsidRDefault="00965F52" w:rsidP="00965F52">
      <w:pPr>
        <w:pStyle w:val="Tekstpodstawowy3"/>
        <w:spacing w:after="0" w:line="276" w:lineRule="auto"/>
        <w:ind w:left="567" w:hanging="567"/>
        <w:rPr>
          <w:rFonts w:eastAsiaTheme="minorHAnsi"/>
          <w:sz w:val="22"/>
          <w:szCs w:val="22"/>
          <w:lang w:eastAsia="en-US"/>
        </w:rPr>
      </w:pPr>
      <w:r w:rsidRPr="006A2069">
        <w:rPr>
          <w:sz w:val="22"/>
          <w:szCs w:val="22"/>
        </w:rPr>
        <w:t xml:space="preserve">11.2. </w:t>
      </w:r>
      <w:r w:rsidRPr="006A2069">
        <w:rPr>
          <w:rFonts w:eastAsiaTheme="minorHAnsi"/>
          <w:sz w:val="22"/>
          <w:szCs w:val="22"/>
          <w:lang w:eastAsia="en-US"/>
        </w:rPr>
        <w:t>W przypadku gdy wybór najkorzystniejszej</w:t>
      </w:r>
      <w:r w:rsidRPr="00EC5EA3">
        <w:rPr>
          <w:rFonts w:eastAsiaTheme="minorHAnsi"/>
          <w:sz w:val="22"/>
          <w:szCs w:val="22"/>
          <w:lang w:eastAsia="en-US"/>
        </w:rPr>
        <w:t xml:space="preserve"> oferty nie nastąpi przed upływem terminu związania ofertą, o którym mowa</w:t>
      </w:r>
      <w:r w:rsidRPr="00F46625">
        <w:rPr>
          <w:rFonts w:eastAsiaTheme="minorHAnsi"/>
          <w:sz w:val="22"/>
          <w:szCs w:val="22"/>
          <w:lang w:eastAsia="en-US"/>
        </w:rPr>
        <w:t xml:space="preserve"> w ust. 11.1., </w:t>
      </w:r>
      <w:r>
        <w:rPr>
          <w:rFonts w:eastAsiaTheme="minorHAnsi"/>
          <w:sz w:val="22"/>
          <w:szCs w:val="22"/>
          <w:lang w:eastAsia="en-US"/>
        </w:rPr>
        <w:t>Z</w:t>
      </w:r>
      <w:r w:rsidRPr="00F46625">
        <w:rPr>
          <w:rFonts w:eastAsiaTheme="minorHAnsi"/>
          <w:sz w:val="22"/>
          <w:szCs w:val="22"/>
          <w:lang w:eastAsia="en-US"/>
        </w:rPr>
        <w:t xml:space="preserve">amawiający przed upływem terminu związania ofertą, zwraca się jednokrotnie do </w:t>
      </w:r>
      <w:r>
        <w:rPr>
          <w:rFonts w:eastAsiaTheme="minorHAnsi"/>
          <w:sz w:val="22"/>
          <w:szCs w:val="22"/>
          <w:lang w:eastAsia="en-US"/>
        </w:rPr>
        <w:t>W</w:t>
      </w:r>
      <w:r w:rsidRPr="00F46625">
        <w:rPr>
          <w:rFonts w:eastAsiaTheme="minorHAnsi"/>
          <w:sz w:val="22"/>
          <w:szCs w:val="22"/>
          <w:lang w:eastAsia="en-US"/>
        </w:rPr>
        <w:t xml:space="preserve">ykonawców o wyrażenie zgody </w:t>
      </w:r>
      <w:r>
        <w:rPr>
          <w:rFonts w:eastAsiaTheme="minorHAnsi"/>
          <w:sz w:val="22"/>
          <w:szCs w:val="22"/>
          <w:lang w:eastAsia="en-US"/>
        </w:rPr>
        <w:t xml:space="preserve">                                    </w:t>
      </w:r>
      <w:r w:rsidRPr="00F46625">
        <w:rPr>
          <w:rFonts w:eastAsiaTheme="minorHAnsi"/>
          <w:sz w:val="22"/>
          <w:szCs w:val="22"/>
          <w:lang w:eastAsia="en-US"/>
        </w:rPr>
        <w:t xml:space="preserve">na przedłużenie tego terminu o wskazywany przez niego okres, nie dłuższy niż </w:t>
      </w:r>
      <w:r w:rsidRPr="00F46625">
        <w:rPr>
          <w:rFonts w:eastAsiaTheme="minorHAnsi"/>
          <w:b/>
          <w:bCs/>
          <w:sz w:val="22"/>
          <w:szCs w:val="22"/>
          <w:lang w:eastAsia="en-US"/>
        </w:rPr>
        <w:t>30 dni.</w:t>
      </w:r>
      <w:r w:rsidRPr="00F46625">
        <w:rPr>
          <w:rFonts w:eastAsiaTheme="minorHAnsi"/>
          <w:sz w:val="22"/>
          <w:szCs w:val="22"/>
          <w:lang w:eastAsia="en-US"/>
        </w:rPr>
        <w:t xml:space="preserve"> </w:t>
      </w:r>
    </w:p>
    <w:p w14:paraId="726EBDE6" w14:textId="77777777" w:rsidR="00965F52" w:rsidRDefault="00965F52" w:rsidP="00965F52">
      <w:pPr>
        <w:pStyle w:val="Tekstpodstawowy3"/>
        <w:spacing w:after="0" w:line="276" w:lineRule="auto"/>
        <w:ind w:left="567" w:hanging="567"/>
        <w:rPr>
          <w:rFonts w:eastAsiaTheme="minorHAnsi"/>
          <w:sz w:val="22"/>
          <w:szCs w:val="22"/>
          <w:lang w:eastAsia="en-US"/>
        </w:rPr>
      </w:pPr>
      <w:r w:rsidRPr="00F46625">
        <w:rPr>
          <w:rFonts w:eastAsiaTheme="minorHAnsi"/>
          <w:sz w:val="22"/>
          <w:szCs w:val="22"/>
          <w:lang w:eastAsia="en-US"/>
        </w:rPr>
        <w:t xml:space="preserve">11.3.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Pr="00F46625">
        <w:rPr>
          <w:rFonts w:eastAsiaTheme="minorHAnsi"/>
          <w:sz w:val="22"/>
          <w:szCs w:val="22"/>
          <w:lang w:eastAsia="en-US"/>
        </w:rPr>
        <w:t xml:space="preserve">Przedłużenie terminu związania ofertą, o którym mowa w ust. 11.1., wymaga złożenia przez </w:t>
      </w:r>
      <w:r>
        <w:rPr>
          <w:rFonts w:eastAsiaTheme="minorHAnsi"/>
          <w:sz w:val="22"/>
          <w:szCs w:val="22"/>
          <w:lang w:eastAsia="en-US"/>
        </w:rPr>
        <w:t>W</w:t>
      </w:r>
      <w:r w:rsidRPr="00F46625">
        <w:rPr>
          <w:rFonts w:eastAsiaTheme="minorHAnsi"/>
          <w:sz w:val="22"/>
          <w:szCs w:val="22"/>
          <w:lang w:eastAsia="en-US"/>
        </w:rPr>
        <w:t>ykonawcę pisemnego oświadczenia o wyrażeniu zgody na przedłużenie terminu związania ofertą.</w:t>
      </w:r>
      <w:r w:rsidRPr="00C16D09">
        <w:rPr>
          <w:rFonts w:eastAsiaTheme="minorHAnsi"/>
          <w:sz w:val="22"/>
          <w:szCs w:val="22"/>
          <w:lang w:eastAsia="en-US"/>
        </w:rPr>
        <w:t xml:space="preserve"> </w:t>
      </w:r>
    </w:p>
    <w:p w14:paraId="4B913DCD" w14:textId="61571DB7" w:rsidR="006170C7" w:rsidRDefault="006170C7">
      <w:pPr>
        <w:pStyle w:val="Akapitzlist"/>
        <w:numPr>
          <w:ilvl w:val="1"/>
          <w:numId w:val="8"/>
        </w:numPr>
        <w:autoSpaceDE w:val="0"/>
        <w:autoSpaceDN w:val="0"/>
        <w:adjustRightInd w:val="0"/>
        <w:spacing w:after="0"/>
        <w:ind w:left="567" w:hanging="567"/>
        <w:rPr>
          <w:rFonts w:eastAsiaTheme="minorHAnsi"/>
          <w:sz w:val="22"/>
          <w:szCs w:val="22"/>
          <w:lang w:eastAsia="en-US"/>
        </w:rPr>
      </w:pPr>
      <w:r w:rsidRPr="007E5A43">
        <w:rPr>
          <w:rFonts w:eastAsiaTheme="minorHAnsi"/>
          <w:sz w:val="22"/>
          <w:szCs w:val="22"/>
          <w:lang w:eastAsia="en-US"/>
        </w:rPr>
        <w:t xml:space="preserve">W przypadku gdy </w:t>
      </w:r>
      <w:r w:rsidR="004B23F3">
        <w:rPr>
          <w:rFonts w:eastAsiaTheme="minorHAnsi"/>
          <w:sz w:val="22"/>
          <w:szCs w:val="22"/>
          <w:lang w:eastAsia="en-US"/>
        </w:rPr>
        <w:t>Z</w:t>
      </w:r>
      <w:r w:rsidRPr="007E5A43">
        <w:rPr>
          <w:rFonts w:eastAsiaTheme="minorHAnsi"/>
          <w:sz w:val="22"/>
          <w:szCs w:val="22"/>
          <w:lang w:eastAsia="en-US"/>
        </w:rPr>
        <w:t>amawiający żąda wniesienia wadium, przedłużenie terminu związani</w:t>
      </w:r>
      <w:r w:rsidR="008515A6" w:rsidRPr="007E5A43">
        <w:rPr>
          <w:rFonts w:eastAsiaTheme="minorHAnsi"/>
          <w:sz w:val="22"/>
          <w:szCs w:val="22"/>
          <w:lang w:eastAsia="en-US"/>
        </w:rPr>
        <w:t xml:space="preserve">a ofertą, o którym mowa w ust. </w:t>
      </w:r>
      <w:r w:rsidR="00B558A4" w:rsidRPr="007E5A43">
        <w:rPr>
          <w:rFonts w:eastAsiaTheme="minorHAnsi"/>
          <w:sz w:val="22"/>
          <w:szCs w:val="22"/>
          <w:lang w:eastAsia="en-US"/>
        </w:rPr>
        <w:t>1</w:t>
      </w:r>
      <w:r w:rsidR="005E486E" w:rsidRPr="007E5A43">
        <w:rPr>
          <w:rFonts w:eastAsiaTheme="minorHAnsi"/>
          <w:sz w:val="22"/>
          <w:szCs w:val="22"/>
          <w:lang w:eastAsia="en-US"/>
        </w:rPr>
        <w:t>1</w:t>
      </w:r>
      <w:r w:rsidR="008515A6" w:rsidRPr="007E5A43">
        <w:rPr>
          <w:rFonts w:eastAsiaTheme="minorHAnsi"/>
          <w:sz w:val="22"/>
          <w:szCs w:val="22"/>
          <w:lang w:eastAsia="en-US"/>
        </w:rPr>
        <w:t>.1.</w:t>
      </w:r>
      <w:r w:rsidRPr="007E5A43">
        <w:rPr>
          <w:rFonts w:eastAsiaTheme="minorHAnsi"/>
          <w:sz w:val="22"/>
          <w:szCs w:val="22"/>
          <w:lang w:eastAsia="en-US"/>
        </w:rPr>
        <w:t xml:space="preserve">, następuje wraz z przedłużeniem okresu ważności wadium albo, jeżeli nie jest to możliwe, z wniesieniem nowego wadium na przedłużony okres związania ofertą. </w:t>
      </w:r>
    </w:p>
    <w:p w14:paraId="661BE187" w14:textId="755E015C" w:rsidR="00965F52" w:rsidRDefault="00965F52" w:rsidP="00CD7166">
      <w:pPr>
        <w:autoSpaceDE w:val="0"/>
        <w:autoSpaceDN w:val="0"/>
        <w:adjustRightInd w:val="0"/>
        <w:spacing w:after="0"/>
        <w:ind w:hanging="170"/>
        <w:rPr>
          <w:rFonts w:eastAsiaTheme="minorHAnsi"/>
          <w:sz w:val="22"/>
          <w:szCs w:val="22"/>
          <w:lang w:eastAsia="en-US"/>
        </w:rPr>
      </w:pPr>
    </w:p>
    <w:p w14:paraId="32670D4D" w14:textId="36760596" w:rsidR="00965F52" w:rsidRDefault="00965F52" w:rsidP="00965F52">
      <w:pPr>
        <w:autoSpaceDE w:val="0"/>
        <w:autoSpaceDN w:val="0"/>
        <w:adjustRightInd w:val="0"/>
        <w:spacing w:after="0"/>
        <w:ind w:hanging="170"/>
        <w:rPr>
          <w:rFonts w:eastAsiaTheme="minorHAnsi"/>
          <w:sz w:val="22"/>
          <w:szCs w:val="22"/>
          <w:lang w:eastAsia="en-US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965F52" w:rsidRPr="00927CB7" w14:paraId="7790BCD5" w14:textId="77777777" w:rsidTr="004A7136">
        <w:trPr>
          <w:trHeight w:val="790"/>
          <w:jc w:val="center"/>
        </w:trPr>
        <w:tc>
          <w:tcPr>
            <w:tcW w:w="5000" w:type="pct"/>
            <w:shd w:val="clear" w:color="auto" w:fill="8DB3E2" w:themeFill="text2" w:themeFillTint="66"/>
            <w:vAlign w:val="center"/>
          </w:tcPr>
          <w:p w14:paraId="5E6BD56D" w14:textId="77777777" w:rsidR="00965F52" w:rsidRPr="007A57CD" w:rsidRDefault="00965F52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Rozdział 12</w:t>
            </w:r>
          </w:p>
          <w:p w14:paraId="69E7AACF" w14:textId="77777777" w:rsidR="00965F52" w:rsidRPr="00927CB7" w:rsidRDefault="00965F52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Opis sposobu przygotowania ofert</w:t>
            </w:r>
          </w:p>
        </w:tc>
      </w:tr>
    </w:tbl>
    <w:p w14:paraId="06A93E54" w14:textId="77777777" w:rsidR="00965F52" w:rsidRDefault="00965F52" w:rsidP="00965F52">
      <w:pPr>
        <w:spacing w:after="0" w:line="276" w:lineRule="auto"/>
        <w:ind w:left="0" w:firstLine="0"/>
        <w:rPr>
          <w:sz w:val="22"/>
          <w:szCs w:val="22"/>
        </w:rPr>
      </w:pPr>
    </w:p>
    <w:p w14:paraId="374673CA" w14:textId="00A2FB1A" w:rsidR="00D722D8" w:rsidRDefault="00D722D8" w:rsidP="00D722D8">
      <w:pPr>
        <w:spacing w:after="0" w:line="276" w:lineRule="auto"/>
        <w:ind w:left="0" w:firstLine="0"/>
        <w:rPr>
          <w:sz w:val="22"/>
          <w:szCs w:val="22"/>
        </w:rPr>
      </w:pPr>
      <w:r w:rsidRPr="00B47118">
        <w:rPr>
          <w:sz w:val="22"/>
          <w:szCs w:val="22"/>
        </w:rPr>
        <w:t>Wykonawca jest zobowiązany do przygotowania oferty zgodnie z wymogami Specyfikacji Warunków Zamówienia oraz ustawy Prawo zamówień publicznych.</w:t>
      </w:r>
    </w:p>
    <w:p w14:paraId="7DE287DB" w14:textId="77777777" w:rsidR="00972D8A" w:rsidRPr="00B47118" w:rsidRDefault="00972D8A" w:rsidP="00D722D8">
      <w:pPr>
        <w:spacing w:after="0" w:line="276" w:lineRule="auto"/>
        <w:ind w:left="0" w:firstLine="0"/>
        <w:rPr>
          <w:sz w:val="22"/>
          <w:szCs w:val="22"/>
        </w:rPr>
      </w:pPr>
    </w:p>
    <w:p w14:paraId="24D4E447" w14:textId="77777777" w:rsidR="00D722D8" w:rsidRPr="005E486E" w:rsidRDefault="00D722D8" w:rsidP="00D722D8">
      <w:pPr>
        <w:spacing w:after="0" w:line="276" w:lineRule="auto"/>
        <w:ind w:left="0" w:firstLine="0"/>
        <w:rPr>
          <w:sz w:val="22"/>
          <w:szCs w:val="22"/>
        </w:rPr>
      </w:pPr>
      <w:r w:rsidRPr="003D23BA">
        <w:rPr>
          <w:bCs/>
          <w:sz w:val="22"/>
          <w:szCs w:val="22"/>
        </w:rPr>
        <w:t>12.1.</w:t>
      </w:r>
      <w:r>
        <w:rPr>
          <w:b/>
          <w:sz w:val="22"/>
          <w:szCs w:val="22"/>
        </w:rPr>
        <w:t xml:space="preserve">  </w:t>
      </w:r>
      <w:r w:rsidRPr="005E486E">
        <w:rPr>
          <w:b/>
          <w:sz w:val="22"/>
          <w:szCs w:val="22"/>
        </w:rPr>
        <w:t>Wymagania podstawowe</w:t>
      </w:r>
      <w:r w:rsidRPr="005E486E">
        <w:rPr>
          <w:sz w:val="22"/>
          <w:szCs w:val="22"/>
        </w:rPr>
        <w:t>:</w:t>
      </w:r>
    </w:p>
    <w:p w14:paraId="16462DBF" w14:textId="77777777" w:rsidR="00D722D8" w:rsidRDefault="00D722D8" w:rsidP="00D722D8">
      <w:pPr>
        <w:pStyle w:val="Akapitzlist"/>
        <w:numPr>
          <w:ilvl w:val="2"/>
          <w:numId w:val="9"/>
        </w:numPr>
        <w:spacing w:after="0" w:line="276" w:lineRule="auto"/>
        <w:ind w:left="1276" w:hanging="709"/>
        <w:rPr>
          <w:sz w:val="22"/>
          <w:szCs w:val="22"/>
        </w:rPr>
      </w:pPr>
      <w:r w:rsidRPr="005E486E">
        <w:rPr>
          <w:sz w:val="22"/>
          <w:szCs w:val="22"/>
        </w:rPr>
        <w:t xml:space="preserve">Każdy Wykonawca może złożyć </w:t>
      </w:r>
      <w:r w:rsidRPr="005E486E">
        <w:rPr>
          <w:sz w:val="22"/>
          <w:szCs w:val="22"/>
          <w:u w:val="single"/>
        </w:rPr>
        <w:t>tylko jedną ofertę</w:t>
      </w:r>
      <w:r w:rsidRPr="005E486E">
        <w:rPr>
          <w:sz w:val="22"/>
          <w:szCs w:val="22"/>
        </w:rPr>
        <w:t>.</w:t>
      </w:r>
    </w:p>
    <w:p w14:paraId="1D55A379" w14:textId="77777777" w:rsidR="00D722D8" w:rsidRDefault="00D722D8" w:rsidP="00D722D8">
      <w:pPr>
        <w:pStyle w:val="Akapitzlist"/>
        <w:numPr>
          <w:ilvl w:val="2"/>
          <w:numId w:val="9"/>
        </w:numPr>
        <w:spacing w:after="0" w:line="276" w:lineRule="auto"/>
        <w:ind w:left="1276" w:hanging="709"/>
        <w:rPr>
          <w:sz w:val="22"/>
          <w:szCs w:val="22"/>
        </w:rPr>
      </w:pPr>
      <w:r w:rsidRPr="005E486E">
        <w:rPr>
          <w:sz w:val="22"/>
          <w:szCs w:val="22"/>
        </w:rPr>
        <w:t xml:space="preserve">Oferta </w:t>
      </w:r>
      <w:r w:rsidRPr="007F3715">
        <w:rPr>
          <w:sz w:val="22"/>
          <w:szCs w:val="22"/>
        </w:rPr>
        <w:t>powinna być sporządzona w języku polskim.</w:t>
      </w:r>
    </w:p>
    <w:p w14:paraId="3CABC1A7" w14:textId="166ED687" w:rsidR="001D60FE" w:rsidRPr="00B5021D" w:rsidRDefault="001D60FE" w:rsidP="00D722D8">
      <w:pPr>
        <w:pStyle w:val="Akapitzlist"/>
        <w:numPr>
          <w:ilvl w:val="2"/>
          <w:numId w:val="9"/>
        </w:numPr>
        <w:spacing w:after="0" w:line="276" w:lineRule="auto"/>
        <w:ind w:left="1276" w:hanging="709"/>
        <w:rPr>
          <w:sz w:val="22"/>
          <w:szCs w:val="22"/>
        </w:rPr>
      </w:pPr>
      <w:r>
        <w:rPr>
          <w:sz w:val="22"/>
          <w:szCs w:val="22"/>
        </w:rPr>
        <w:t xml:space="preserve">Zgodnie z </w:t>
      </w:r>
      <w:r w:rsidRPr="00EC3BBC">
        <w:rPr>
          <w:sz w:val="22"/>
          <w:szCs w:val="22"/>
        </w:rPr>
        <w:t xml:space="preserve"> art. 63 ust. 2 ustawy </w:t>
      </w:r>
      <w:proofErr w:type="spellStart"/>
      <w:r w:rsidRPr="00EC3BBC">
        <w:rPr>
          <w:sz w:val="22"/>
          <w:szCs w:val="22"/>
        </w:rPr>
        <w:t>P</w:t>
      </w:r>
      <w:r w:rsidR="003D64F0">
        <w:rPr>
          <w:sz w:val="22"/>
          <w:szCs w:val="22"/>
        </w:rPr>
        <w:t>zp</w:t>
      </w:r>
      <w:proofErr w:type="spellEnd"/>
      <w:r w:rsidRPr="00EC3BB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w niniejszym postępowaniu </w:t>
      </w:r>
      <w:r w:rsidRPr="00C55ABA">
        <w:rPr>
          <w:sz w:val="22"/>
          <w:szCs w:val="22"/>
          <w:shd w:val="clear" w:color="auto" w:fill="FFFFFF"/>
        </w:rPr>
        <w:t xml:space="preserve"> o udzielenie zamówienia </w:t>
      </w:r>
      <w:r w:rsidRPr="00D72458">
        <w:rPr>
          <w:sz w:val="22"/>
          <w:szCs w:val="22"/>
          <w:shd w:val="clear" w:color="auto" w:fill="FFFFFF"/>
        </w:rPr>
        <w:t>Ofertę, oświadczenie, o którym mowa w art. 125 ust. 1</w:t>
      </w:r>
      <w:r w:rsidR="00AF5C64">
        <w:rPr>
          <w:sz w:val="22"/>
          <w:szCs w:val="22"/>
          <w:shd w:val="clear" w:color="auto" w:fill="FFFFFF"/>
        </w:rPr>
        <w:t xml:space="preserve"> ustawy </w:t>
      </w:r>
      <w:proofErr w:type="spellStart"/>
      <w:r w:rsidR="00AF5C64">
        <w:rPr>
          <w:sz w:val="22"/>
          <w:szCs w:val="22"/>
          <w:shd w:val="clear" w:color="auto" w:fill="FFFFFF"/>
        </w:rPr>
        <w:t>P</w:t>
      </w:r>
      <w:r w:rsidR="003D64F0">
        <w:rPr>
          <w:sz w:val="22"/>
          <w:szCs w:val="22"/>
          <w:shd w:val="clear" w:color="auto" w:fill="FFFFFF"/>
        </w:rPr>
        <w:t>zp</w:t>
      </w:r>
      <w:proofErr w:type="spellEnd"/>
      <w:r w:rsidRPr="00D72458">
        <w:rPr>
          <w:sz w:val="22"/>
          <w:szCs w:val="22"/>
          <w:shd w:val="clear" w:color="auto" w:fill="FFFFFF"/>
        </w:rPr>
        <w:t xml:space="preserve">, składa się, </w:t>
      </w:r>
      <w:r w:rsidRPr="00D72458">
        <w:rPr>
          <w:b/>
          <w:bCs/>
          <w:sz w:val="22"/>
          <w:szCs w:val="22"/>
          <w:shd w:val="clear" w:color="auto" w:fill="FFFFFF"/>
        </w:rPr>
        <w:t>pod rygorem nieważności, w formie elektronicznej lub w postaci elektronicznej opatrzonej podpisem zaufanym lub podpisem osobistym</w:t>
      </w:r>
      <w:r w:rsidRPr="00D72458">
        <w:rPr>
          <w:sz w:val="22"/>
          <w:szCs w:val="22"/>
          <w:shd w:val="clear" w:color="auto" w:fill="FFFFFF"/>
        </w:rPr>
        <w:t>.</w:t>
      </w:r>
    </w:p>
    <w:p w14:paraId="451FFD85" w14:textId="4A877AFD" w:rsidR="00B5021D" w:rsidRDefault="00B5021D" w:rsidP="00B5021D">
      <w:pPr>
        <w:pStyle w:val="Akapitzlist"/>
        <w:numPr>
          <w:ilvl w:val="2"/>
          <w:numId w:val="9"/>
        </w:numPr>
        <w:spacing w:after="0" w:line="276" w:lineRule="auto"/>
        <w:ind w:left="1276" w:hanging="709"/>
        <w:rPr>
          <w:sz w:val="22"/>
          <w:szCs w:val="22"/>
        </w:rPr>
      </w:pPr>
      <w:r w:rsidRPr="00B5021D">
        <w:rPr>
          <w:sz w:val="22"/>
          <w:szCs w:val="22"/>
        </w:rPr>
        <w:t>Oferty, oświadczenia, o których mowa w art. 125 ust. 1 ustawy</w:t>
      </w:r>
      <w:r w:rsidR="00AF5C64">
        <w:rPr>
          <w:sz w:val="22"/>
          <w:szCs w:val="22"/>
        </w:rPr>
        <w:t xml:space="preserve"> </w:t>
      </w:r>
      <w:proofErr w:type="spellStart"/>
      <w:r w:rsidR="00AF5C64">
        <w:rPr>
          <w:sz w:val="22"/>
          <w:szCs w:val="22"/>
        </w:rPr>
        <w:t>P</w:t>
      </w:r>
      <w:r w:rsidR="003D64F0">
        <w:rPr>
          <w:sz w:val="22"/>
          <w:szCs w:val="22"/>
        </w:rPr>
        <w:t>zp</w:t>
      </w:r>
      <w:proofErr w:type="spellEnd"/>
      <w:r w:rsidRPr="00B5021D">
        <w:rPr>
          <w:sz w:val="22"/>
          <w:szCs w:val="22"/>
        </w:rPr>
        <w:t>, podmiotowe środki dowodowe,</w:t>
      </w:r>
      <w:r>
        <w:rPr>
          <w:sz w:val="22"/>
          <w:szCs w:val="22"/>
        </w:rPr>
        <w:t xml:space="preserve"> </w:t>
      </w:r>
      <w:r w:rsidRPr="00B5021D">
        <w:rPr>
          <w:sz w:val="22"/>
          <w:szCs w:val="22"/>
        </w:rPr>
        <w:t>w tym oświadczenie, o którym mowa w art. 117 ust. 4 ustawy</w:t>
      </w:r>
      <w:r w:rsidR="00AF5C64">
        <w:rPr>
          <w:sz w:val="22"/>
          <w:szCs w:val="22"/>
        </w:rPr>
        <w:t xml:space="preserve"> </w:t>
      </w:r>
      <w:proofErr w:type="spellStart"/>
      <w:r w:rsidR="00AF5C64">
        <w:rPr>
          <w:sz w:val="22"/>
          <w:szCs w:val="22"/>
        </w:rPr>
        <w:t>P</w:t>
      </w:r>
      <w:r w:rsidR="003D64F0">
        <w:rPr>
          <w:sz w:val="22"/>
          <w:szCs w:val="22"/>
        </w:rPr>
        <w:t>zp</w:t>
      </w:r>
      <w:proofErr w:type="spellEnd"/>
      <w:r w:rsidRPr="00B5021D">
        <w:rPr>
          <w:sz w:val="22"/>
          <w:szCs w:val="22"/>
        </w:rPr>
        <w:t>, oraz zobowiązanie podmiotu</w:t>
      </w:r>
      <w:r>
        <w:rPr>
          <w:sz w:val="22"/>
          <w:szCs w:val="22"/>
        </w:rPr>
        <w:t xml:space="preserve"> </w:t>
      </w:r>
      <w:r w:rsidRPr="00B5021D">
        <w:rPr>
          <w:sz w:val="22"/>
          <w:szCs w:val="22"/>
        </w:rPr>
        <w:t>udostępniającego zasoby, o którym mowa w art. 118</w:t>
      </w:r>
      <w:r w:rsidR="00AF5C64">
        <w:rPr>
          <w:sz w:val="22"/>
          <w:szCs w:val="22"/>
        </w:rPr>
        <w:t xml:space="preserve"> </w:t>
      </w:r>
      <w:r w:rsidRPr="00B5021D">
        <w:rPr>
          <w:sz w:val="22"/>
          <w:szCs w:val="22"/>
        </w:rPr>
        <w:t>ust. 3 ustawy</w:t>
      </w:r>
      <w:r w:rsidR="00AF5C64">
        <w:rPr>
          <w:sz w:val="22"/>
          <w:szCs w:val="22"/>
        </w:rPr>
        <w:t xml:space="preserve"> </w:t>
      </w:r>
      <w:proofErr w:type="spellStart"/>
      <w:r w:rsidR="00AF5C64">
        <w:rPr>
          <w:sz w:val="22"/>
          <w:szCs w:val="22"/>
        </w:rPr>
        <w:t>P</w:t>
      </w:r>
      <w:r w:rsidR="003D64F0">
        <w:rPr>
          <w:sz w:val="22"/>
          <w:szCs w:val="22"/>
        </w:rPr>
        <w:t>zp</w:t>
      </w:r>
      <w:proofErr w:type="spellEnd"/>
      <w:r w:rsidRPr="007A6284">
        <w:rPr>
          <w:sz w:val="22"/>
          <w:szCs w:val="22"/>
        </w:rPr>
        <w:t>, zwane dalej „zobowiązaniem podmiotu udostępniającego zasoby”, przedmiotowe środki dowodowe, pełnomocnictwo, sporządza się w postaci elektronicznej, w formatach danych</w:t>
      </w:r>
      <w:r w:rsidRPr="00802B55">
        <w:rPr>
          <w:sz w:val="22"/>
          <w:szCs w:val="22"/>
        </w:rPr>
        <w:t xml:space="preserve"> określonych w przepisach wydanych na podstawie art. 18 ustawy z dnia 17 lutego 2005 r. o informatyzacji działalności podmiotów realizujących zadania publiczne </w:t>
      </w:r>
      <w:r w:rsidR="00802B55" w:rsidRPr="00802B55">
        <w:rPr>
          <w:sz w:val="22"/>
          <w:szCs w:val="22"/>
          <w:shd w:val="clear" w:color="auto" w:fill="FFFFFF"/>
        </w:rPr>
        <w:t> (</w:t>
      </w:r>
      <w:proofErr w:type="spellStart"/>
      <w:r w:rsidR="00802B55" w:rsidRPr="00802B55">
        <w:rPr>
          <w:sz w:val="22"/>
          <w:szCs w:val="22"/>
          <w:shd w:val="clear" w:color="auto" w:fill="FFFFFF"/>
        </w:rPr>
        <w:t>t.j</w:t>
      </w:r>
      <w:proofErr w:type="spellEnd"/>
      <w:r w:rsidR="00802B55" w:rsidRPr="00802B55">
        <w:rPr>
          <w:sz w:val="22"/>
          <w:szCs w:val="22"/>
          <w:shd w:val="clear" w:color="auto" w:fill="FFFFFF"/>
        </w:rPr>
        <w:t>. Dz. U. z 2023 r. poz. 57</w:t>
      </w:r>
      <w:r w:rsidR="00802B55" w:rsidRPr="00802B55">
        <w:rPr>
          <w:color w:val="333333"/>
          <w:sz w:val="22"/>
          <w:szCs w:val="22"/>
          <w:shd w:val="clear" w:color="auto" w:fill="FFFFFF"/>
        </w:rPr>
        <w:t>)</w:t>
      </w:r>
      <w:r w:rsidRPr="00802B55">
        <w:rPr>
          <w:sz w:val="22"/>
          <w:szCs w:val="22"/>
        </w:rPr>
        <w:t>,</w:t>
      </w:r>
      <w:r w:rsidR="00AA0B2E">
        <w:rPr>
          <w:sz w:val="22"/>
          <w:szCs w:val="22"/>
        </w:rPr>
        <w:t xml:space="preserve">                           </w:t>
      </w:r>
      <w:r w:rsidRPr="00802B55">
        <w:rPr>
          <w:sz w:val="22"/>
          <w:szCs w:val="22"/>
        </w:rPr>
        <w:t xml:space="preserve"> z zastrzeżeniem formatów, o których mowa w art. 66 ust. 1 ustawy, </w:t>
      </w:r>
      <w:r w:rsidR="00AA0B2E">
        <w:rPr>
          <w:sz w:val="22"/>
          <w:szCs w:val="22"/>
        </w:rPr>
        <w:t xml:space="preserve">                                             </w:t>
      </w:r>
      <w:r w:rsidRPr="00802B55">
        <w:rPr>
          <w:sz w:val="22"/>
          <w:szCs w:val="22"/>
        </w:rPr>
        <w:t>z uwzględnieniem rodzaju przekazywanych danych.</w:t>
      </w:r>
      <w:r>
        <w:rPr>
          <w:sz w:val="22"/>
          <w:szCs w:val="22"/>
        </w:rPr>
        <w:t xml:space="preserve"> </w:t>
      </w:r>
    </w:p>
    <w:p w14:paraId="399BF275" w14:textId="33CB749D" w:rsidR="00B5021D" w:rsidRPr="00D97AA3" w:rsidRDefault="00B5021D" w:rsidP="00D97AA3">
      <w:pPr>
        <w:pStyle w:val="Akapitzlist"/>
        <w:numPr>
          <w:ilvl w:val="2"/>
          <w:numId w:val="9"/>
        </w:numPr>
        <w:spacing w:after="0" w:line="276" w:lineRule="auto"/>
        <w:ind w:left="1276" w:hanging="709"/>
        <w:rPr>
          <w:sz w:val="22"/>
          <w:szCs w:val="22"/>
        </w:rPr>
      </w:pPr>
      <w:r w:rsidRPr="00B5021D">
        <w:rPr>
          <w:sz w:val="22"/>
          <w:szCs w:val="22"/>
        </w:rPr>
        <w:t xml:space="preserve">Zamawiający informuje, iż w przypadku przesyłania przez Wykonawcę dokumentów elektronicznych skompresowanych (w tym oferty przetargowej) dopuszczone są wyłącznie formaty danych wskazane w Rozporządzeniu Rady Ministrów z dnia 12 kwietnia 2012 r. w sprawie Krajowych Ram Interoperacyjności, minimalnych wymagań dla rejestrów publicznych i wymiany </w:t>
      </w:r>
      <w:r w:rsidRPr="00B5021D">
        <w:rPr>
          <w:sz w:val="22"/>
          <w:szCs w:val="22"/>
        </w:rPr>
        <w:lastRenderedPageBreak/>
        <w:t>informacji w postaci elektronicznej oraz</w:t>
      </w:r>
      <w:r w:rsidR="00D97AA3">
        <w:rPr>
          <w:sz w:val="22"/>
          <w:szCs w:val="22"/>
        </w:rPr>
        <w:t xml:space="preserve"> </w:t>
      </w:r>
      <w:r w:rsidRPr="00D97AA3">
        <w:rPr>
          <w:sz w:val="22"/>
          <w:szCs w:val="22"/>
        </w:rPr>
        <w:t>minimalnych wymagań dla systemów teleinformatycznych</w:t>
      </w:r>
      <w:r w:rsidR="00D97AA3">
        <w:rPr>
          <w:sz w:val="22"/>
          <w:szCs w:val="22"/>
        </w:rPr>
        <w:t xml:space="preserve"> </w:t>
      </w:r>
      <w:r w:rsidR="00D97AA3" w:rsidRPr="00B5021D">
        <w:rPr>
          <w:sz w:val="22"/>
          <w:szCs w:val="22"/>
        </w:rPr>
        <w:t>(</w:t>
      </w:r>
      <w:proofErr w:type="spellStart"/>
      <w:r w:rsidR="00D97AA3" w:rsidRPr="00B5021D">
        <w:rPr>
          <w:sz w:val="22"/>
          <w:szCs w:val="22"/>
        </w:rPr>
        <w:t>t.j</w:t>
      </w:r>
      <w:proofErr w:type="spellEnd"/>
      <w:r w:rsidR="00D97AA3" w:rsidRPr="00B5021D">
        <w:rPr>
          <w:sz w:val="22"/>
          <w:szCs w:val="22"/>
        </w:rPr>
        <w:t>. Dz. U. z 2017 r., poz. 2247)</w:t>
      </w:r>
      <w:r w:rsidRPr="00D97AA3">
        <w:rPr>
          <w:sz w:val="22"/>
          <w:szCs w:val="22"/>
        </w:rPr>
        <w:t xml:space="preserve">. Powyższe oznacza, </w:t>
      </w:r>
      <w:r w:rsidR="00C84524">
        <w:rPr>
          <w:sz w:val="22"/>
          <w:szCs w:val="22"/>
        </w:rPr>
        <w:t xml:space="preserve">                              </w:t>
      </w:r>
      <w:r w:rsidRPr="00D97AA3">
        <w:rPr>
          <w:sz w:val="22"/>
          <w:szCs w:val="22"/>
        </w:rPr>
        <w:t>iż Zamawiający nie dopuszcza przysyłania dokumentów elektronicznych (w tym oferty) skompresowanych np. formatem .</w:t>
      </w:r>
      <w:proofErr w:type="spellStart"/>
      <w:r w:rsidRPr="00D97AA3">
        <w:rPr>
          <w:sz w:val="22"/>
          <w:szCs w:val="22"/>
        </w:rPr>
        <w:t>rar</w:t>
      </w:r>
      <w:proofErr w:type="spellEnd"/>
    </w:p>
    <w:p w14:paraId="305CC852" w14:textId="085948CE" w:rsidR="00B5021D" w:rsidRDefault="00B5021D" w:rsidP="00B5021D">
      <w:pPr>
        <w:pStyle w:val="Akapitzlist"/>
        <w:numPr>
          <w:ilvl w:val="2"/>
          <w:numId w:val="9"/>
        </w:numPr>
        <w:spacing w:after="0" w:line="276" w:lineRule="auto"/>
        <w:ind w:left="1276" w:hanging="709"/>
        <w:rPr>
          <w:sz w:val="22"/>
          <w:szCs w:val="22"/>
        </w:rPr>
      </w:pPr>
      <w:r w:rsidRPr="00B5021D">
        <w:rPr>
          <w:sz w:val="22"/>
          <w:szCs w:val="22"/>
        </w:rPr>
        <w:t xml:space="preserve">Informacje, oświadczenia lub dokumenty, inne niż określone w ust. </w:t>
      </w:r>
      <w:r>
        <w:rPr>
          <w:sz w:val="22"/>
          <w:szCs w:val="22"/>
        </w:rPr>
        <w:t>12.1.</w:t>
      </w:r>
      <w:r w:rsidRPr="00B5021D">
        <w:rPr>
          <w:sz w:val="22"/>
          <w:szCs w:val="22"/>
        </w:rPr>
        <w:t>4</w:t>
      </w:r>
      <w:r>
        <w:rPr>
          <w:sz w:val="22"/>
          <w:szCs w:val="22"/>
        </w:rPr>
        <w:t>.</w:t>
      </w:r>
      <w:r w:rsidRPr="00B5021D">
        <w:rPr>
          <w:sz w:val="22"/>
          <w:szCs w:val="22"/>
        </w:rPr>
        <w:t xml:space="preserve"> niniejszego rozdziału SWZ,</w:t>
      </w:r>
      <w:r>
        <w:rPr>
          <w:sz w:val="22"/>
          <w:szCs w:val="22"/>
        </w:rPr>
        <w:t xml:space="preserve"> </w:t>
      </w:r>
      <w:r w:rsidRPr="00B5021D">
        <w:rPr>
          <w:sz w:val="22"/>
          <w:szCs w:val="22"/>
        </w:rPr>
        <w:t>przekazywane w postępowaniu o udzielenie zamówienia, sporządza się w postaci elektronicznej, w</w:t>
      </w:r>
      <w:r>
        <w:rPr>
          <w:sz w:val="22"/>
          <w:szCs w:val="22"/>
        </w:rPr>
        <w:t xml:space="preserve"> </w:t>
      </w:r>
      <w:r w:rsidRPr="00B5021D">
        <w:rPr>
          <w:sz w:val="22"/>
          <w:szCs w:val="22"/>
        </w:rPr>
        <w:t>formatach danych określonych w przepisach wydanych na podstawie art. 18 ustawy z dnia 17 lutego</w:t>
      </w:r>
      <w:r>
        <w:rPr>
          <w:sz w:val="22"/>
          <w:szCs w:val="22"/>
        </w:rPr>
        <w:t xml:space="preserve"> </w:t>
      </w:r>
      <w:r w:rsidRPr="00B5021D">
        <w:rPr>
          <w:sz w:val="22"/>
          <w:szCs w:val="22"/>
        </w:rPr>
        <w:t>2005 r. o informatyzacji działalności podmiotów realizujących zadania publiczne lub jako tekst</w:t>
      </w:r>
      <w:r>
        <w:rPr>
          <w:sz w:val="22"/>
          <w:szCs w:val="22"/>
        </w:rPr>
        <w:t xml:space="preserve"> </w:t>
      </w:r>
      <w:r w:rsidRPr="00B5021D">
        <w:rPr>
          <w:sz w:val="22"/>
          <w:szCs w:val="22"/>
        </w:rPr>
        <w:t>wpisany bezpośrednio do wiadomości przekazywanej przy użyciu środków komunikacji elektronicznej, wskazanych przez Zamawiającego</w:t>
      </w:r>
      <w:r w:rsidR="004A7232">
        <w:rPr>
          <w:sz w:val="22"/>
          <w:szCs w:val="22"/>
        </w:rPr>
        <w:t xml:space="preserve">                                 </w:t>
      </w:r>
      <w:r w:rsidRPr="00B5021D">
        <w:rPr>
          <w:sz w:val="22"/>
          <w:szCs w:val="22"/>
        </w:rPr>
        <w:t xml:space="preserve"> w niniejszej SWZ.</w:t>
      </w:r>
    </w:p>
    <w:p w14:paraId="108B7121" w14:textId="12B1F46F" w:rsidR="00B5021D" w:rsidRPr="00D97AA3" w:rsidRDefault="00B5021D" w:rsidP="00D97AA3">
      <w:pPr>
        <w:pStyle w:val="Akapitzlist"/>
        <w:numPr>
          <w:ilvl w:val="2"/>
          <w:numId w:val="9"/>
        </w:numPr>
        <w:spacing w:after="0" w:line="276" w:lineRule="auto"/>
        <w:ind w:left="1276" w:hanging="709"/>
        <w:rPr>
          <w:sz w:val="22"/>
          <w:szCs w:val="22"/>
        </w:rPr>
      </w:pPr>
      <w:r w:rsidRPr="00B5021D">
        <w:rPr>
          <w:sz w:val="22"/>
          <w:szCs w:val="22"/>
        </w:rPr>
        <w:t>W przypadku gdy dokumenty elektroniczne w postępowaniu o udzielenie zamówienia, przekazywane przy użyciu środków komunikacji elektronicznej, zawierają informacje stanowiące</w:t>
      </w:r>
      <w:r w:rsidR="00D97AA3">
        <w:rPr>
          <w:sz w:val="22"/>
          <w:szCs w:val="22"/>
        </w:rPr>
        <w:t xml:space="preserve"> </w:t>
      </w:r>
      <w:r w:rsidRPr="00D97AA3">
        <w:rPr>
          <w:sz w:val="22"/>
          <w:szCs w:val="22"/>
        </w:rPr>
        <w:t>tajemnicę przedsiębiorstwa w rozumieniu przepisów ustawy z dnia 16 kwietnia 1993 r. o zwalczaniu nieuczciwej konkurencji (Dz. U. z 2020 r. poz. 1913), Wykonawca, w celu utrzymania w poufności tych informacji, przekazuje je w wydzielonym i odpowiednio oznaczonym pliku.</w:t>
      </w:r>
    </w:p>
    <w:p w14:paraId="31F315EB" w14:textId="6C14C21D" w:rsidR="00B5021D" w:rsidRPr="008A7766" w:rsidRDefault="00B5021D" w:rsidP="00B5021D">
      <w:pPr>
        <w:pStyle w:val="Akapitzlist"/>
        <w:numPr>
          <w:ilvl w:val="2"/>
          <w:numId w:val="9"/>
        </w:numPr>
        <w:spacing w:after="0" w:line="276" w:lineRule="auto"/>
        <w:ind w:left="1276" w:hanging="709"/>
        <w:rPr>
          <w:sz w:val="22"/>
          <w:szCs w:val="22"/>
        </w:rPr>
      </w:pPr>
      <w:r w:rsidRPr="008A7766">
        <w:rPr>
          <w:sz w:val="22"/>
          <w:szCs w:val="22"/>
        </w:rPr>
        <w:t xml:space="preserve">W przypadku przekazywania w postępowaniu dokumentu elektronicznego </w:t>
      </w:r>
      <w:r w:rsidR="00E43772" w:rsidRPr="008A7766">
        <w:rPr>
          <w:sz w:val="22"/>
          <w:szCs w:val="22"/>
        </w:rPr>
        <w:t xml:space="preserve">                            </w:t>
      </w:r>
      <w:r w:rsidRPr="008A7766">
        <w:rPr>
          <w:sz w:val="22"/>
          <w:szCs w:val="22"/>
        </w:rPr>
        <w:t>w formacie poddającym dane kompresji, opatrzenie pliku zawierającego skompresowane dokumenty kwalifikowanym podpisem elektronicznym,</w:t>
      </w:r>
      <w:r w:rsidR="008E7469" w:rsidRPr="008A7766">
        <w:rPr>
          <w:sz w:val="22"/>
          <w:szCs w:val="22"/>
        </w:rPr>
        <w:t xml:space="preserve"> podpisem zaufanym lub podpisem </w:t>
      </w:r>
      <w:r w:rsidR="00B915CB" w:rsidRPr="008A7766">
        <w:rPr>
          <w:sz w:val="22"/>
          <w:szCs w:val="22"/>
        </w:rPr>
        <w:t>osobistym</w:t>
      </w:r>
      <w:r w:rsidRPr="008A7766">
        <w:rPr>
          <w:sz w:val="22"/>
          <w:szCs w:val="22"/>
        </w:rPr>
        <w:t xml:space="preserve"> jest równoznaczne z opatrzeniem wszystkich dokumentów zawartych w tym pliku kwalifikowanym podpisem elektronicznym</w:t>
      </w:r>
      <w:r w:rsidR="00B915CB" w:rsidRPr="008A7766">
        <w:rPr>
          <w:sz w:val="22"/>
          <w:szCs w:val="22"/>
        </w:rPr>
        <w:t>, podpisem zaufanym lub podpisem osobistym.</w:t>
      </w:r>
    </w:p>
    <w:p w14:paraId="5669C936" w14:textId="77777777" w:rsidR="00E43772" w:rsidRDefault="00D722D8" w:rsidP="00E43772">
      <w:pPr>
        <w:pStyle w:val="Akapitzlist"/>
        <w:numPr>
          <w:ilvl w:val="2"/>
          <w:numId w:val="9"/>
        </w:numPr>
        <w:spacing w:after="0" w:line="276" w:lineRule="auto"/>
        <w:ind w:left="1276" w:hanging="709"/>
        <w:rPr>
          <w:sz w:val="22"/>
          <w:szCs w:val="22"/>
        </w:rPr>
      </w:pPr>
      <w:r>
        <w:rPr>
          <w:sz w:val="22"/>
          <w:szCs w:val="22"/>
        </w:rPr>
        <w:t xml:space="preserve">Oferta oraz wszystkie dokumenty musi być podpisana przez osobę (-y) </w:t>
      </w:r>
      <w:r w:rsidRPr="00EC3BBC">
        <w:rPr>
          <w:sz w:val="22"/>
          <w:szCs w:val="22"/>
        </w:rPr>
        <w:t>upoważnioną</w:t>
      </w:r>
      <w:r w:rsidR="00993A64">
        <w:rPr>
          <w:sz w:val="22"/>
          <w:szCs w:val="22"/>
        </w:rPr>
        <w:t xml:space="preserve"> </w:t>
      </w:r>
      <w:r w:rsidRPr="00EC3BBC">
        <w:rPr>
          <w:sz w:val="22"/>
          <w:szCs w:val="22"/>
        </w:rPr>
        <w:t>(-e) do reprezentowania zgodnie z formą reprezentacji Wykonawcy, określoną w dokumencie rejestrowym lub innym dokumencie, właściwym dla formy organizacyjnej.</w:t>
      </w:r>
    </w:p>
    <w:p w14:paraId="45955AA6" w14:textId="15BCFDA6" w:rsidR="00965F52" w:rsidRDefault="00E43772" w:rsidP="00E43772">
      <w:pPr>
        <w:pStyle w:val="Akapitzlist"/>
        <w:numPr>
          <w:ilvl w:val="2"/>
          <w:numId w:val="9"/>
        </w:numPr>
        <w:spacing w:after="0" w:line="276" w:lineRule="auto"/>
        <w:ind w:left="1276" w:hanging="850"/>
        <w:rPr>
          <w:sz w:val="22"/>
          <w:szCs w:val="22"/>
        </w:rPr>
      </w:pPr>
      <w:r w:rsidRPr="00E43772">
        <w:rPr>
          <w:sz w:val="22"/>
          <w:szCs w:val="22"/>
        </w:rPr>
        <w:t xml:space="preserve">Zamawiający nie przewiduje sposobu komunikowania się z Wykonawcami w inny sposób niż przy użyciu środków komunikacji elektronicznej, wskazanych </w:t>
      </w:r>
      <w:r>
        <w:rPr>
          <w:sz w:val="22"/>
          <w:szCs w:val="22"/>
        </w:rPr>
        <w:t xml:space="preserve">                              </w:t>
      </w:r>
      <w:r w:rsidRPr="00E43772">
        <w:rPr>
          <w:sz w:val="22"/>
          <w:szCs w:val="22"/>
        </w:rPr>
        <w:t xml:space="preserve">w niniejszej SWZ. </w:t>
      </w:r>
      <w:r w:rsidRPr="00E43772">
        <w:rPr>
          <w:sz w:val="22"/>
          <w:szCs w:val="22"/>
        </w:rPr>
        <w:cr/>
      </w:r>
    </w:p>
    <w:p w14:paraId="0DC370A5" w14:textId="07AFDE62" w:rsidR="00965F52" w:rsidRDefault="00965F52" w:rsidP="00965F52">
      <w:pPr>
        <w:spacing w:after="0" w:line="276" w:lineRule="auto"/>
        <w:ind w:left="567" w:hanging="754"/>
        <w:rPr>
          <w:color w:val="4F81BD" w:themeColor="accent1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</w:t>
      </w:r>
      <w:r w:rsidRPr="003D23BA">
        <w:rPr>
          <w:bCs/>
          <w:color w:val="000000"/>
          <w:sz w:val="22"/>
          <w:szCs w:val="22"/>
        </w:rPr>
        <w:t>12.</w:t>
      </w:r>
      <w:r w:rsidR="00E56BC9">
        <w:rPr>
          <w:bCs/>
          <w:color w:val="000000"/>
          <w:sz w:val="22"/>
          <w:szCs w:val="22"/>
        </w:rPr>
        <w:t>2</w:t>
      </w:r>
      <w:r w:rsidRPr="003D23BA">
        <w:rPr>
          <w:bCs/>
          <w:color w:val="000000"/>
          <w:sz w:val="22"/>
          <w:szCs w:val="22"/>
        </w:rPr>
        <w:t>.</w:t>
      </w:r>
      <w:r>
        <w:rPr>
          <w:b/>
          <w:color w:val="000000"/>
          <w:sz w:val="22"/>
          <w:szCs w:val="22"/>
        </w:rPr>
        <w:t xml:space="preserve">   </w:t>
      </w:r>
      <w:r w:rsidRPr="00C12BE3">
        <w:rPr>
          <w:b/>
          <w:color w:val="000000"/>
          <w:sz w:val="22"/>
          <w:szCs w:val="22"/>
        </w:rPr>
        <w:t>Dokumenty składane wraz z ofertą przez wszystkich Wykonawców do upływu terminu składania ofert</w:t>
      </w:r>
      <w:r w:rsidRPr="00C12BE3">
        <w:rPr>
          <w:color w:val="000000"/>
          <w:sz w:val="22"/>
          <w:szCs w:val="22"/>
        </w:rPr>
        <w:t>:</w:t>
      </w:r>
    </w:p>
    <w:p w14:paraId="1DC5115B" w14:textId="073FCF7A" w:rsidR="00965F52" w:rsidRPr="003C45F4" w:rsidRDefault="00965F52" w:rsidP="00965F52">
      <w:pPr>
        <w:spacing w:after="0" w:line="276" w:lineRule="auto"/>
        <w:ind w:left="1276" w:hanging="709"/>
        <w:rPr>
          <w:sz w:val="22"/>
          <w:szCs w:val="22"/>
        </w:rPr>
      </w:pPr>
      <w:r w:rsidRPr="003C45F4">
        <w:rPr>
          <w:sz w:val="22"/>
          <w:szCs w:val="22"/>
        </w:rPr>
        <w:t>12.</w:t>
      </w:r>
      <w:r w:rsidR="00E56BC9">
        <w:rPr>
          <w:sz w:val="22"/>
          <w:szCs w:val="22"/>
        </w:rPr>
        <w:t>2</w:t>
      </w:r>
      <w:r w:rsidRPr="003C45F4">
        <w:rPr>
          <w:sz w:val="22"/>
          <w:szCs w:val="22"/>
        </w:rPr>
        <w:t xml:space="preserve">.1. Wypełniony i podpisany </w:t>
      </w:r>
      <w:r w:rsidRPr="003C45F4">
        <w:rPr>
          <w:b/>
          <w:sz w:val="22"/>
          <w:szCs w:val="22"/>
        </w:rPr>
        <w:t>Formularz Ofertowy</w:t>
      </w:r>
      <w:r w:rsidRPr="003C45F4">
        <w:rPr>
          <w:sz w:val="22"/>
          <w:szCs w:val="22"/>
        </w:rPr>
        <w:t xml:space="preserve">, sporządzony na podstawie wzoru stanowiącego </w:t>
      </w:r>
      <w:r w:rsidRPr="00343F78">
        <w:rPr>
          <w:b/>
          <w:i/>
          <w:color w:val="0070C0"/>
          <w:sz w:val="22"/>
          <w:szCs w:val="22"/>
        </w:rPr>
        <w:t>Załącznik nr 1 do SWZ</w:t>
      </w:r>
      <w:r w:rsidRPr="00343F78">
        <w:rPr>
          <w:color w:val="0070C0"/>
          <w:sz w:val="22"/>
          <w:szCs w:val="22"/>
        </w:rPr>
        <w:t>.</w:t>
      </w:r>
    </w:p>
    <w:p w14:paraId="2C37985E" w14:textId="4A67BEA1" w:rsidR="00965F52" w:rsidRPr="003C45F4" w:rsidRDefault="00965F52" w:rsidP="00965F52">
      <w:pPr>
        <w:spacing w:after="0" w:line="276" w:lineRule="auto"/>
        <w:ind w:left="1276" w:hanging="709"/>
        <w:rPr>
          <w:color w:val="4F81BD" w:themeColor="accent1"/>
          <w:sz w:val="22"/>
          <w:szCs w:val="22"/>
        </w:rPr>
      </w:pPr>
      <w:r w:rsidRPr="003C45F4">
        <w:rPr>
          <w:sz w:val="22"/>
          <w:szCs w:val="22"/>
        </w:rPr>
        <w:t>12.</w:t>
      </w:r>
      <w:r w:rsidR="00E56BC9">
        <w:rPr>
          <w:sz w:val="22"/>
          <w:szCs w:val="22"/>
        </w:rPr>
        <w:t>2</w:t>
      </w:r>
      <w:r w:rsidRPr="003C45F4">
        <w:rPr>
          <w:sz w:val="22"/>
          <w:szCs w:val="22"/>
        </w:rPr>
        <w:t xml:space="preserve">.2. </w:t>
      </w:r>
      <w:r w:rsidRPr="003C45F4">
        <w:rPr>
          <w:b/>
          <w:i/>
          <w:color w:val="0070C0"/>
          <w:sz w:val="22"/>
          <w:szCs w:val="22"/>
        </w:rPr>
        <w:t>Załącznik nr 2 do SWZ</w:t>
      </w:r>
      <w:r w:rsidRPr="003C45F4">
        <w:rPr>
          <w:sz w:val="22"/>
          <w:szCs w:val="22"/>
        </w:rPr>
        <w:t xml:space="preserve"> obejmujący oświadczenie Wykonawcy o którym mowa     w art. 125 ust. 1</w:t>
      </w:r>
      <w:r>
        <w:rPr>
          <w:sz w:val="22"/>
          <w:szCs w:val="22"/>
        </w:rPr>
        <w:t xml:space="preserve"> ustawy </w:t>
      </w:r>
      <w:proofErr w:type="spellStart"/>
      <w:r>
        <w:rPr>
          <w:sz w:val="22"/>
          <w:szCs w:val="22"/>
        </w:rPr>
        <w:t>Pzp</w:t>
      </w:r>
      <w:proofErr w:type="spellEnd"/>
      <w:r w:rsidRPr="003C45F4">
        <w:rPr>
          <w:sz w:val="22"/>
          <w:szCs w:val="22"/>
        </w:rPr>
        <w:t xml:space="preserve">, </w:t>
      </w:r>
      <w:r w:rsidRPr="003C45F4">
        <w:rPr>
          <w:b/>
          <w:sz w:val="22"/>
          <w:szCs w:val="22"/>
        </w:rPr>
        <w:t xml:space="preserve">potwierdzające brak podstaw do wykluczenia </w:t>
      </w:r>
      <w:r>
        <w:rPr>
          <w:b/>
          <w:sz w:val="22"/>
          <w:szCs w:val="22"/>
        </w:rPr>
        <w:t xml:space="preserve">                  </w:t>
      </w:r>
      <w:r w:rsidRPr="003C45F4">
        <w:rPr>
          <w:sz w:val="22"/>
          <w:szCs w:val="22"/>
        </w:rPr>
        <w:t>w zakresie wskazanym przez Zamawiającego.</w:t>
      </w:r>
    </w:p>
    <w:p w14:paraId="6BDD0C7D" w14:textId="3BCE2C20" w:rsidR="00965F52" w:rsidRPr="003C45F4" w:rsidRDefault="00965F52" w:rsidP="00965F52">
      <w:pPr>
        <w:spacing w:after="0" w:line="276" w:lineRule="auto"/>
        <w:ind w:left="1276" w:hanging="1276"/>
        <w:rPr>
          <w:sz w:val="22"/>
          <w:szCs w:val="22"/>
        </w:rPr>
      </w:pPr>
      <w:r w:rsidRPr="003C45F4">
        <w:rPr>
          <w:sz w:val="22"/>
          <w:szCs w:val="22"/>
        </w:rPr>
        <w:t xml:space="preserve">          12.</w:t>
      </w:r>
      <w:r w:rsidR="00E56BC9">
        <w:rPr>
          <w:sz w:val="22"/>
          <w:szCs w:val="22"/>
        </w:rPr>
        <w:t>2</w:t>
      </w:r>
      <w:r w:rsidRPr="003C45F4">
        <w:rPr>
          <w:sz w:val="22"/>
          <w:szCs w:val="22"/>
        </w:rPr>
        <w:t xml:space="preserve">.3. </w:t>
      </w:r>
      <w:r>
        <w:rPr>
          <w:sz w:val="22"/>
          <w:szCs w:val="22"/>
        </w:rPr>
        <w:t xml:space="preserve"> </w:t>
      </w:r>
      <w:r w:rsidRPr="003C45F4">
        <w:rPr>
          <w:b/>
          <w:i/>
          <w:color w:val="0070C0"/>
          <w:sz w:val="22"/>
          <w:szCs w:val="22"/>
        </w:rPr>
        <w:t>Załącznik nr 2 do SWZ</w:t>
      </w:r>
      <w:r w:rsidRPr="003C45F4">
        <w:rPr>
          <w:sz w:val="22"/>
          <w:szCs w:val="22"/>
        </w:rPr>
        <w:t xml:space="preserve"> obejmujący oświadczenie Wykonawcy o którym mowa    w art. 125 ust. 1</w:t>
      </w:r>
      <w:r>
        <w:rPr>
          <w:sz w:val="22"/>
          <w:szCs w:val="22"/>
        </w:rPr>
        <w:t xml:space="preserve"> ustawy </w:t>
      </w:r>
      <w:proofErr w:type="spellStart"/>
      <w:r>
        <w:rPr>
          <w:sz w:val="22"/>
          <w:szCs w:val="22"/>
        </w:rPr>
        <w:t>Pzp</w:t>
      </w:r>
      <w:proofErr w:type="spellEnd"/>
      <w:r w:rsidRPr="003C45F4">
        <w:rPr>
          <w:sz w:val="22"/>
          <w:szCs w:val="22"/>
        </w:rPr>
        <w:t xml:space="preserve">, </w:t>
      </w:r>
      <w:r w:rsidRPr="003C45F4">
        <w:rPr>
          <w:b/>
          <w:sz w:val="22"/>
          <w:szCs w:val="22"/>
        </w:rPr>
        <w:t xml:space="preserve">potwierdzające spełnianie warunków udziału </w:t>
      </w:r>
      <w:r w:rsidR="00E26209">
        <w:rPr>
          <w:b/>
          <w:sz w:val="22"/>
          <w:szCs w:val="22"/>
        </w:rPr>
        <w:t xml:space="preserve">                    </w:t>
      </w:r>
      <w:r w:rsidRPr="003C45F4">
        <w:rPr>
          <w:sz w:val="22"/>
          <w:szCs w:val="22"/>
        </w:rPr>
        <w:t xml:space="preserve">w zakresie wskazanym przez Zamawiającego.    </w:t>
      </w:r>
    </w:p>
    <w:p w14:paraId="1A34F60C" w14:textId="205D04D1" w:rsidR="00965F52" w:rsidRPr="003C45F4" w:rsidRDefault="00965F52" w:rsidP="00965F52">
      <w:pPr>
        <w:spacing w:after="0" w:line="276" w:lineRule="auto"/>
        <w:ind w:left="1276" w:hanging="1276"/>
        <w:rPr>
          <w:sz w:val="22"/>
          <w:szCs w:val="22"/>
        </w:rPr>
      </w:pPr>
      <w:r w:rsidRPr="003C45F4">
        <w:rPr>
          <w:sz w:val="22"/>
          <w:szCs w:val="22"/>
        </w:rPr>
        <w:t xml:space="preserve">          12.</w:t>
      </w:r>
      <w:r w:rsidR="00E56BC9">
        <w:rPr>
          <w:sz w:val="22"/>
          <w:szCs w:val="22"/>
        </w:rPr>
        <w:t>2</w:t>
      </w:r>
      <w:r w:rsidRPr="003C45F4">
        <w:rPr>
          <w:sz w:val="22"/>
          <w:szCs w:val="22"/>
        </w:rPr>
        <w:t>.4. W przypadku wspólnego ubiegania się o zamówienie przez wykonawców, oświadczenie, o którym mowa w pkt 12.</w:t>
      </w:r>
      <w:r w:rsidR="00E56BC9">
        <w:rPr>
          <w:sz w:val="22"/>
          <w:szCs w:val="22"/>
        </w:rPr>
        <w:t>2</w:t>
      </w:r>
      <w:r w:rsidRPr="003C45F4">
        <w:rPr>
          <w:sz w:val="22"/>
          <w:szCs w:val="22"/>
        </w:rPr>
        <w:t>.2</w:t>
      </w:r>
      <w:r>
        <w:rPr>
          <w:sz w:val="22"/>
          <w:szCs w:val="22"/>
        </w:rPr>
        <w:t xml:space="preserve">. </w:t>
      </w:r>
      <w:r w:rsidRPr="003C45F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3C45F4">
        <w:rPr>
          <w:sz w:val="22"/>
          <w:szCs w:val="22"/>
        </w:rPr>
        <w:t>12.</w:t>
      </w:r>
      <w:r w:rsidR="00E56BC9">
        <w:rPr>
          <w:sz w:val="22"/>
          <w:szCs w:val="22"/>
        </w:rPr>
        <w:t>2</w:t>
      </w:r>
      <w:r w:rsidRPr="003C45F4">
        <w:rPr>
          <w:sz w:val="22"/>
          <w:szCs w:val="22"/>
        </w:rPr>
        <w:t>.3., składa każdy                                       z wykonawców. Oświadczenia te potwierdzają brak podstaw wykluczenia oraz spełnianie warunków udziału w postępowaniu w zakresie, w jakim każdy                                     z wykonawców wykazuje spełnianie warunków udziału w postępowaniu.</w:t>
      </w:r>
    </w:p>
    <w:p w14:paraId="7CCFEDB7" w14:textId="139CB1AE" w:rsidR="00965F52" w:rsidRDefault="00965F52" w:rsidP="00965F52">
      <w:pPr>
        <w:spacing w:after="0" w:line="276" w:lineRule="auto"/>
        <w:ind w:left="1276" w:hanging="709"/>
        <w:rPr>
          <w:sz w:val="22"/>
          <w:szCs w:val="22"/>
        </w:rPr>
      </w:pPr>
      <w:r w:rsidRPr="003C45F4">
        <w:rPr>
          <w:bCs/>
          <w:sz w:val="22"/>
          <w:szCs w:val="22"/>
        </w:rPr>
        <w:lastRenderedPageBreak/>
        <w:t>12.</w:t>
      </w:r>
      <w:r w:rsidR="00E56BC9">
        <w:rPr>
          <w:bCs/>
          <w:sz w:val="22"/>
          <w:szCs w:val="22"/>
        </w:rPr>
        <w:t>2</w:t>
      </w:r>
      <w:r w:rsidRPr="003C45F4">
        <w:rPr>
          <w:bCs/>
          <w:sz w:val="22"/>
          <w:szCs w:val="22"/>
        </w:rPr>
        <w:t>.5.</w:t>
      </w:r>
      <w:r w:rsidRPr="003C45F4">
        <w:rPr>
          <w:b/>
          <w:sz w:val="22"/>
          <w:szCs w:val="22"/>
        </w:rPr>
        <w:t xml:space="preserve"> </w:t>
      </w:r>
      <w:r w:rsidRPr="003C45F4">
        <w:rPr>
          <w:sz w:val="22"/>
          <w:szCs w:val="22"/>
        </w:rPr>
        <w:t>Wykonawca, w przypadku polegania na zdolnościach lub sytuacji podmiotów udostępniających zasoby, przedstawia, wraz z oświadczeniem, o którym mowa               w pkt 12.</w:t>
      </w:r>
      <w:r w:rsidR="00E56BC9">
        <w:rPr>
          <w:sz w:val="22"/>
          <w:szCs w:val="22"/>
        </w:rPr>
        <w:t>2</w:t>
      </w:r>
      <w:r w:rsidRPr="003C45F4">
        <w:rPr>
          <w:sz w:val="22"/>
          <w:szCs w:val="22"/>
        </w:rPr>
        <w:t>.2</w:t>
      </w:r>
      <w:r>
        <w:rPr>
          <w:sz w:val="22"/>
          <w:szCs w:val="22"/>
        </w:rPr>
        <w:t xml:space="preserve">. </w:t>
      </w:r>
      <w:r w:rsidRPr="003C45F4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3C45F4">
        <w:rPr>
          <w:sz w:val="22"/>
          <w:szCs w:val="22"/>
        </w:rPr>
        <w:t>12.</w:t>
      </w:r>
      <w:r w:rsidR="00E56BC9">
        <w:rPr>
          <w:sz w:val="22"/>
          <w:szCs w:val="22"/>
        </w:rPr>
        <w:t>2</w:t>
      </w:r>
      <w:r w:rsidRPr="003C45F4">
        <w:rPr>
          <w:sz w:val="22"/>
          <w:szCs w:val="22"/>
        </w:rPr>
        <w:t>.3., także oświadczenie</w:t>
      </w:r>
      <w:r w:rsidRPr="00C74D1D">
        <w:rPr>
          <w:sz w:val="22"/>
          <w:szCs w:val="22"/>
        </w:rPr>
        <w:t xml:space="preserve"> podmiotu udostępniającego zasoby, potwierdzające brak podstaw wykluczenia tego podmiotu oraz odpowiednio spełnianie warunków udziału w postępowaniu, w zakresie, w jakim wykonawca powołuje się na jego zasoby.</w:t>
      </w:r>
    </w:p>
    <w:p w14:paraId="4FDF90FF" w14:textId="5DB12B79" w:rsidR="00965F52" w:rsidRDefault="00965F52" w:rsidP="0002592E">
      <w:pPr>
        <w:spacing w:after="0" w:line="276" w:lineRule="auto"/>
        <w:ind w:left="1276" w:hanging="709"/>
        <w:rPr>
          <w:rStyle w:val="x-base-text"/>
          <w:sz w:val="22"/>
          <w:szCs w:val="22"/>
        </w:rPr>
      </w:pPr>
      <w:r w:rsidRPr="00AB0282">
        <w:rPr>
          <w:rStyle w:val="x-base-text"/>
          <w:sz w:val="22"/>
          <w:szCs w:val="22"/>
        </w:rPr>
        <w:t>12.</w:t>
      </w:r>
      <w:r w:rsidR="00E56BC9">
        <w:rPr>
          <w:rStyle w:val="x-base-text"/>
          <w:sz w:val="22"/>
          <w:szCs w:val="22"/>
        </w:rPr>
        <w:t>2</w:t>
      </w:r>
      <w:r w:rsidRPr="00AB0282">
        <w:rPr>
          <w:rStyle w:val="x-base-text"/>
          <w:sz w:val="22"/>
          <w:szCs w:val="22"/>
        </w:rPr>
        <w:t>.6.</w:t>
      </w:r>
      <w:r w:rsidR="0017519C">
        <w:rPr>
          <w:rStyle w:val="x-base-text"/>
          <w:sz w:val="22"/>
          <w:szCs w:val="22"/>
        </w:rPr>
        <w:t xml:space="preserve"> </w:t>
      </w:r>
      <w:r w:rsidRPr="00AB0282">
        <w:rPr>
          <w:rStyle w:val="x-base-text"/>
          <w:sz w:val="22"/>
          <w:szCs w:val="22"/>
        </w:rPr>
        <w:t>Wykonawca, który polega na zdolnościach lub sytuacji podmiotów udostępniających zasoby, składa, wraz z ofertą, zobowiązanie podmiotu udostępniającego zasoby do oddania mu do dyspozycji niezbędnych zasobów na potrzeby realizacji danego zamówienia ( wg. wzoru, który stanowi</w:t>
      </w:r>
      <w:r w:rsidRPr="00AB0282">
        <w:rPr>
          <w:b/>
          <w:i/>
          <w:color w:val="4F81BD" w:themeColor="accent1"/>
          <w:sz w:val="22"/>
          <w:szCs w:val="22"/>
        </w:rPr>
        <w:t xml:space="preserve"> </w:t>
      </w:r>
      <w:r w:rsidRPr="00AB0282">
        <w:rPr>
          <w:b/>
          <w:i/>
          <w:color w:val="0070C0"/>
          <w:sz w:val="22"/>
          <w:szCs w:val="22"/>
        </w:rPr>
        <w:t xml:space="preserve">Załącznik nr </w:t>
      </w:r>
      <w:r w:rsidR="00C96654">
        <w:rPr>
          <w:b/>
          <w:i/>
          <w:color w:val="0070C0"/>
          <w:sz w:val="22"/>
          <w:szCs w:val="22"/>
        </w:rPr>
        <w:t>3</w:t>
      </w:r>
      <w:r w:rsidRPr="00AB0282">
        <w:rPr>
          <w:b/>
          <w:i/>
          <w:color w:val="0070C0"/>
          <w:sz w:val="22"/>
          <w:szCs w:val="22"/>
        </w:rPr>
        <w:t xml:space="preserve"> do SWZ)</w:t>
      </w:r>
      <w:r w:rsidRPr="00AB0282">
        <w:rPr>
          <w:color w:val="0070C0"/>
          <w:sz w:val="22"/>
          <w:szCs w:val="22"/>
        </w:rPr>
        <w:t>,</w:t>
      </w:r>
      <w:r w:rsidRPr="00AB0282">
        <w:rPr>
          <w:rStyle w:val="x-base-text"/>
          <w:color w:val="0070C0"/>
          <w:sz w:val="22"/>
          <w:szCs w:val="22"/>
        </w:rPr>
        <w:t xml:space="preserve"> </w:t>
      </w:r>
      <w:r w:rsidRPr="00AB0282">
        <w:rPr>
          <w:rStyle w:val="x-base-text"/>
          <w:sz w:val="22"/>
          <w:szCs w:val="22"/>
        </w:rPr>
        <w:t>lub inny podmiotowy środek dowodowy potwierdzający, że Wykonawca realizując zamówienie, będzie dysponował niezbędnymi zasobami tych podmiotów.</w:t>
      </w:r>
    </w:p>
    <w:p w14:paraId="558A1FE4" w14:textId="6AF5686C" w:rsidR="00965F52" w:rsidRDefault="00965F52" w:rsidP="0002592E">
      <w:pPr>
        <w:spacing w:after="0" w:line="276" w:lineRule="auto"/>
        <w:ind w:left="1276" w:hanging="709"/>
        <w:rPr>
          <w:sz w:val="22"/>
          <w:szCs w:val="22"/>
        </w:rPr>
      </w:pPr>
      <w:r>
        <w:rPr>
          <w:sz w:val="22"/>
          <w:szCs w:val="22"/>
        </w:rPr>
        <w:t>12.</w:t>
      </w:r>
      <w:r w:rsidR="00E56BC9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5C6012">
        <w:rPr>
          <w:sz w:val="22"/>
          <w:szCs w:val="22"/>
        </w:rPr>
        <w:t>7</w:t>
      </w:r>
      <w:r>
        <w:rPr>
          <w:sz w:val="22"/>
          <w:szCs w:val="22"/>
        </w:rPr>
        <w:t xml:space="preserve">. </w:t>
      </w:r>
      <w:r w:rsidRPr="0002592E">
        <w:rPr>
          <w:b/>
          <w:bCs/>
          <w:sz w:val="22"/>
          <w:szCs w:val="22"/>
        </w:rPr>
        <w:t>Potwierdzenie odbycia przez Wykonawcę wizji lokalnej</w:t>
      </w:r>
      <w:r>
        <w:rPr>
          <w:sz w:val="22"/>
          <w:szCs w:val="22"/>
        </w:rPr>
        <w:t xml:space="preserve"> stanowi </w:t>
      </w:r>
      <w:r w:rsidRPr="0027791A">
        <w:rPr>
          <w:b/>
          <w:i/>
          <w:color w:val="0070C0"/>
          <w:sz w:val="22"/>
          <w:szCs w:val="22"/>
        </w:rPr>
        <w:t>Załącznik</w:t>
      </w:r>
      <w:r w:rsidR="0002592E">
        <w:rPr>
          <w:b/>
          <w:i/>
          <w:color w:val="0070C0"/>
          <w:sz w:val="22"/>
          <w:szCs w:val="22"/>
        </w:rPr>
        <w:t xml:space="preserve">                  </w:t>
      </w:r>
      <w:r w:rsidRPr="0027791A">
        <w:rPr>
          <w:b/>
          <w:i/>
          <w:color w:val="0070C0"/>
          <w:sz w:val="22"/>
          <w:szCs w:val="22"/>
        </w:rPr>
        <w:t xml:space="preserve"> nr </w:t>
      </w:r>
      <w:r w:rsidR="00C739C0" w:rsidRPr="005C6012">
        <w:rPr>
          <w:b/>
          <w:i/>
          <w:color w:val="4F81BD" w:themeColor="accent1"/>
          <w:sz w:val="22"/>
          <w:szCs w:val="22"/>
        </w:rPr>
        <w:t>1</w:t>
      </w:r>
      <w:r w:rsidR="007C6CFA">
        <w:rPr>
          <w:b/>
          <w:i/>
          <w:color w:val="4F81BD" w:themeColor="accent1"/>
          <w:sz w:val="22"/>
          <w:szCs w:val="22"/>
        </w:rPr>
        <w:t>2</w:t>
      </w:r>
      <w:r w:rsidR="00C739C0" w:rsidRPr="005C6012">
        <w:rPr>
          <w:b/>
          <w:i/>
          <w:color w:val="4F81BD" w:themeColor="accent1"/>
          <w:sz w:val="22"/>
          <w:szCs w:val="22"/>
        </w:rPr>
        <w:t xml:space="preserve"> </w:t>
      </w:r>
      <w:r w:rsidRPr="005C6012">
        <w:rPr>
          <w:b/>
          <w:i/>
          <w:color w:val="4F81BD" w:themeColor="accent1"/>
          <w:sz w:val="22"/>
          <w:szCs w:val="22"/>
        </w:rPr>
        <w:t>do SWZ</w:t>
      </w:r>
      <w:r w:rsidR="007F1DA5" w:rsidRPr="005C6012">
        <w:rPr>
          <w:b/>
          <w:bCs/>
          <w:color w:val="4F81BD" w:themeColor="accent1"/>
          <w:sz w:val="22"/>
          <w:szCs w:val="22"/>
        </w:rPr>
        <w:t>.</w:t>
      </w:r>
    </w:p>
    <w:p w14:paraId="2EF65322" w14:textId="0725F819" w:rsidR="00965F52" w:rsidRDefault="00965F52" w:rsidP="0002592E">
      <w:pPr>
        <w:spacing w:after="0" w:line="276" w:lineRule="auto"/>
        <w:ind w:left="1276" w:hanging="709"/>
        <w:rPr>
          <w:b/>
          <w:i/>
          <w:color w:val="0070C0"/>
          <w:sz w:val="22"/>
          <w:szCs w:val="22"/>
        </w:rPr>
      </w:pPr>
      <w:r>
        <w:rPr>
          <w:sz w:val="22"/>
          <w:szCs w:val="22"/>
        </w:rPr>
        <w:t>12.</w:t>
      </w:r>
      <w:r w:rsidR="00E56BC9">
        <w:rPr>
          <w:sz w:val="22"/>
          <w:szCs w:val="22"/>
        </w:rPr>
        <w:t>2</w:t>
      </w:r>
      <w:r>
        <w:rPr>
          <w:sz w:val="22"/>
          <w:szCs w:val="22"/>
        </w:rPr>
        <w:t>.</w:t>
      </w:r>
      <w:r w:rsidR="005C6012">
        <w:rPr>
          <w:sz w:val="22"/>
          <w:szCs w:val="22"/>
        </w:rPr>
        <w:t>8</w:t>
      </w:r>
      <w:r>
        <w:rPr>
          <w:sz w:val="22"/>
          <w:szCs w:val="22"/>
        </w:rPr>
        <w:t xml:space="preserve">. </w:t>
      </w:r>
      <w:r w:rsidRPr="0002592E">
        <w:rPr>
          <w:b/>
          <w:bCs/>
          <w:sz w:val="22"/>
          <w:szCs w:val="22"/>
        </w:rPr>
        <w:t>Oświadczenie Wykonawcy potwierdzające odbycie wizji lokalnej</w:t>
      </w:r>
      <w:r>
        <w:rPr>
          <w:sz w:val="22"/>
          <w:szCs w:val="22"/>
        </w:rPr>
        <w:t xml:space="preserve"> stanowi </w:t>
      </w:r>
      <w:r w:rsidRPr="0027791A">
        <w:rPr>
          <w:b/>
          <w:i/>
          <w:color w:val="0070C0"/>
          <w:sz w:val="22"/>
          <w:szCs w:val="22"/>
        </w:rPr>
        <w:t xml:space="preserve">Załącznik </w:t>
      </w:r>
      <w:r w:rsidRPr="005C6012">
        <w:rPr>
          <w:b/>
          <w:i/>
          <w:color w:val="4F81BD" w:themeColor="accent1"/>
          <w:sz w:val="22"/>
          <w:szCs w:val="22"/>
        </w:rPr>
        <w:t xml:space="preserve">nr </w:t>
      </w:r>
      <w:r w:rsidR="00C739C0" w:rsidRPr="005C6012">
        <w:rPr>
          <w:b/>
          <w:i/>
          <w:color w:val="4F81BD" w:themeColor="accent1"/>
          <w:sz w:val="22"/>
          <w:szCs w:val="22"/>
        </w:rPr>
        <w:t>1</w:t>
      </w:r>
      <w:r w:rsidR="007C6CFA">
        <w:rPr>
          <w:b/>
          <w:i/>
          <w:color w:val="4F81BD" w:themeColor="accent1"/>
          <w:sz w:val="22"/>
          <w:szCs w:val="22"/>
        </w:rPr>
        <w:t>2</w:t>
      </w:r>
      <w:r w:rsidR="00C739C0" w:rsidRPr="005C6012">
        <w:rPr>
          <w:b/>
          <w:i/>
          <w:color w:val="4F81BD" w:themeColor="accent1"/>
          <w:sz w:val="22"/>
          <w:szCs w:val="22"/>
        </w:rPr>
        <w:t xml:space="preserve"> </w:t>
      </w:r>
      <w:r w:rsidRPr="005C6012">
        <w:rPr>
          <w:b/>
          <w:i/>
          <w:color w:val="4F81BD" w:themeColor="accent1"/>
          <w:sz w:val="22"/>
          <w:szCs w:val="22"/>
        </w:rPr>
        <w:t>do SWZ</w:t>
      </w:r>
      <w:r w:rsidR="007F1DA5" w:rsidRPr="005C6012">
        <w:rPr>
          <w:b/>
          <w:i/>
          <w:color w:val="4F81BD" w:themeColor="accent1"/>
          <w:sz w:val="22"/>
          <w:szCs w:val="22"/>
        </w:rPr>
        <w:t>.</w:t>
      </w:r>
    </w:p>
    <w:p w14:paraId="4ECA68DE" w14:textId="5D67C9AA" w:rsidR="00965F52" w:rsidRDefault="00965F52" w:rsidP="0002592E">
      <w:pPr>
        <w:spacing w:after="0" w:line="276" w:lineRule="auto"/>
        <w:ind w:left="1276" w:hanging="1276"/>
        <w:rPr>
          <w:sz w:val="22"/>
          <w:szCs w:val="22"/>
        </w:rPr>
      </w:pPr>
      <w:r w:rsidRPr="00B47118">
        <w:rPr>
          <w:sz w:val="22"/>
          <w:szCs w:val="22"/>
        </w:rPr>
        <w:t xml:space="preserve">        </w:t>
      </w:r>
      <w:r w:rsidR="005C6012">
        <w:rPr>
          <w:sz w:val="22"/>
          <w:szCs w:val="22"/>
        </w:rPr>
        <w:t xml:space="preserve">  </w:t>
      </w:r>
      <w:r w:rsidRPr="00B47118">
        <w:rPr>
          <w:sz w:val="22"/>
          <w:szCs w:val="22"/>
        </w:rPr>
        <w:t>1</w:t>
      </w:r>
      <w:r>
        <w:rPr>
          <w:sz w:val="22"/>
          <w:szCs w:val="22"/>
        </w:rPr>
        <w:t>2</w:t>
      </w:r>
      <w:r w:rsidRPr="00B47118">
        <w:rPr>
          <w:sz w:val="22"/>
          <w:szCs w:val="22"/>
        </w:rPr>
        <w:t>.</w:t>
      </w:r>
      <w:r w:rsidR="00E56BC9">
        <w:rPr>
          <w:sz w:val="22"/>
          <w:szCs w:val="22"/>
        </w:rPr>
        <w:t>2</w:t>
      </w:r>
      <w:r w:rsidRPr="00B47118">
        <w:rPr>
          <w:sz w:val="22"/>
          <w:szCs w:val="22"/>
        </w:rPr>
        <w:t>.</w:t>
      </w:r>
      <w:r w:rsidR="005C6012">
        <w:rPr>
          <w:sz w:val="22"/>
          <w:szCs w:val="22"/>
        </w:rPr>
        <w:t>9</w:t>
      </w:r>
      <w:r w:rsidRPr="00B47118">
        <w:rPr>
          <w:sz w:val="22"/>
          <w:szCs w:val="22"/>
        </w:rPr>
        <w:t xml:space="preserve">. </w:t>
      </w:r>
      <w:r w:rsidRPr="00B47118">
        <w:rPr>
          <w:b/>
          <w:bCs/>
          <w:sz w:val="22"/>
          <w:szCs w:val="22"/>
        </w:rPr>
        <w:t>Pełnomocnictwo</w:t>
      </w:r>
      <w:r w:rsidRPr="00B47118">
        <w:rPr>
          <w:sz w:val="22"/>
          <w:szCs w:val="22"/>
        </w:rPr>
        <w:t xml:space="preserve"> - upoważniające do złożenia oferty, o ile ofertę składa pełnomocnik.</w:t>
      </w:r>
    </w:p>
    <w:p w14:paraId="4625EB82" w14:textId="74324226" w:rsidR="00965F52" w:rsidRDefault="00965F52" w:rsidP="0002592E">
      <w:pPr>
        <w:spacing w:after="0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 xml:space="preserve">        12.</w:t>
      </w:r>
      <w:r w:rsidR="00E56BC9">
        <w:rPr>
          <w:sz w:val="22"/>
          <w:szCs w:val="22"/>
        </w:rPr>
        <w:t>2</w:t>
      </w:r>
      <w:r>
        <w:rPr>
          <w:sz w:val="22"/>
          <w:szCs w:val="22"/>
        </w:rPr>
        <w:t>.1</w:t>
      </w:r>
      <w:r w:rsidR="005C6012">
        <w:rPr>
          <w:sz w:val="22"/>
          <w:szCs w:val="22"/>
        </w:rPr>
        <w:t>0</w:t>
      </w:r>
      <w:r>
        <w:rPr>
          <w:sz w:val="22"/>
          <w:szCs w:val="22"/>
        </w:rPr>
        <w:t xml:space="preserve">.  </w:t>
      </w:r>
      <w:r w:rsidRPr="005E486E">
        <w:rPr>
          <w:b/>
          <w:bCs/>
          <w:sz w:val="22"/>
          <w:szCs w:val="22"/>
        </w:rPr>
        <w:t>Pełnomocnictwo</w:t>
      </w:r>
      <w:r w:rsidRPr="005E486E">
        <w:rPr>
          <w:sz w:val="22"/>
          <w:szCs w:val="22"/>
        </w:rPr>
        <w:t xml:space="preserve"> - w przypadku składania oferty przez Wykonawców wspólnie ubiegających się o udzielenie zamówienia, Wykonawcy ustanawiają pełnomocnika do składania oświadczeń woli. Z pełnomocnictwa musi wynikać wprost do jakich czynności pełnomocnik został umocowany.</w:t>
      </w:r>
    </w:p>
    <w:p w14:paraId="37C8B26B" w14:textId="4720AB68" w:rsidR="00965F52" w:rsidRDefault="00965F52" w:rsidP="00965F52">
      <w:pPr>
        <w:spacing w:after="0" w:line="276" w:lineRule="auto"/>
        <w:ind w:left="1276" w:hanging="1276"/>
        <w:rPr>
          <w:sz w:val="22"/>
          <w:szCs w:val="22"/>
        </w:rPr>
      </w:pPr>
      <w:r>
        <w:rPr>
          <w:sz w:val="22"/>
          <w:szCs w:val="22"/>
        </w:rPr>
        <w:t xml:space="preserve">       12.</w:t>
      </w:r>
      <w:r w:rsidR="00E56BC9">
        <w:rPr>
          <w:sz w:val="22"/>
          <w:szCs w:val="22"/>
        </w:rPr>
        <w:t>2</w:t>
      </w:r>
      <w:r>
        <w:rPr>
          <w:sz w:val="22"/>
          <w:szCs w:val="22"/>
        </w:rPr>
        <w:t>.1</w:t>
      </w:r>
      <w:r w:rsidR="005C6012">
        <w:rPr>
          <w:sz w:val="22"/>
          <w:szCs w:val="22"/>
        </w:rPr>
        <w:t>1</w:t>
      </w:r>
      <w:r>
        <w:rPr>
          <w:sz w:val="22"/>
          <w:szCs w:val="22"/>
        </w:rPr>
        <w:t xml:space="preserve">.   </w:t>
      </w:r>
      <w:r w:rsidRPr="00C12BE3">
        <w:rPr>
          <w:b/>
          <w:bCs/>
          <w:sz w:val="22"/>
          <w:szCs w:val="22"/>
        </w:rPr>
        <w:t xml:space="preserve">Pełnomocnictwo </w:t>
      </w:r>
      <w:r w:rsidR="00C322D5" w:rsidRPr="00C322D5">
        <w:rPr>
          <w:sz w:val="22"/>
          <w:szCs w:val="22"/>
        </w:rPr>
        <w:t>-</w:t>
      </w:r>
      <w:r w:rsidRPr="00C12BE3">
        <w:rPr>
          <w:sz w:val="22"/>
          <w:szCs w:val="22"/>
        </w:rPr>
        <w:t xml:space="preserve"> do złożenia oferty musi być złożone w oryginale w takiej samej formie, jak składana oferta (</w:t>
      </w:r>
      <w:proofErr w:type="spellStart"/>
      <w:r w:rsidRPr="00C12BE3">
        <w:rPr>
          <w:sz w:val="22"/>
          <w:szCs w:val="22"/>
        </w:rPr>
        <w:t>t.j</w:t>
      </w:r>
      <w:proofErr w:type="spellEnd"/>
      <w:r w:rsidRPr="00C12BE3">
        <w:rPr>
          <w:sz w:val="22"/>
          <w:szCs w:val="22"/>
        </w:rPr>
        <w:t>. w formie elektronicznej lub postaci elektronicznej opatrzonej podpisem zaufanym lub podpisem osobistym). Dopuszcza się także złożenie elektronicznej kopii (skanu) pełnomocnictwa sporządzonego uprzednio w formie pisemnej, w formie elektronicznego poświadczenia sporządzonego stosownie do art. 97 § 2 ustawy z dnia 14 lutego 1991 r. - Prawo o notariacie, które to poświadczenie notariusz opatruje kwalifikowanym podpisem elektronicznym, bądź też poprzez opatrzenie skanu pełnomocnictwa sporządzonego uprzednio w formie pisemnej kwalifikowanym podpisem, podpisem zaufanym lub podpisem osobistym mocodawcy. Elektroniczna kopia pełnomocnictwa nie może być uwierzytelniona przez upełnomocnionego.</w:t>
      </w:r>
    </w:p>
    <w:p w14:paraId="135B0AE4" w14:textId="3EA83B3B" w:rsidR="00965F52" w:rsidRPr="0002592E" w:rsidRDefault="00965F52" w:rsidP="0002592E">
      <w:pPr>
        <w:spacing w:after="0" w:line="276" w:lineRule="auto"/>
        <w:ind w:left="1276" w:hanging="850"/>
        <w:rPr>
          <w:sz w:val="22"/>
          <w:szCs w:val="22"/>
        </w:rPr>
      </w:pPr>
      <w:r w:rsidRPr="003B37DE">
        <w:rPr>
          <w:sz w:val="22"/>
          <w:szCs w:val="22"/>
        </w:rPr>
        <w:t>12.</w:t>
      </w:r>
      <w:r w:rsidR="00E56BC9">
        <w:rPr>
          <w:sz w:val="22"/>
          <w:szCs w:val="22"/>
        </w:rPr>
        <w:t>2</w:t>
      </w:r>
      <w:r w:rsidRPr="003B37DE">
        <w:rPr>
          <w:sz w:val="22"/>
          <w:szCs w:val="22"/>
        </w:rPr>
        <w:t>.1</w:t>
      </w:r>
      <w:r w:rsidR="005C6012">
        <w:rPr>
          <w:sz w:val="22"/>
          <w:szCs w:val="22"/>
        </w:rPr>
        <w:t>2</w:t>
      </w:r>
      <w:r w:rsidRPr="003B37DE">
        <w:rPr>
          <w:sz w:val="22"/>
          <w:szCs w:val="22"/>
        </w:rPr>
        <w:t xml:space="preserve">. </w:t>
      </w:r>
      <w:r w:rsidRPr="003B37DE">
        <w:rPr>
          <w:b/>
          <w:bCs/>
          <w:sz w:val="22"/>
          <w:szCs w:val="22"/>
        </w:rPr>
        <w:t xml:space="preserve">Dowód </w:t>
      </w:r>
      <w:r w:rsidRPr="0002592E">
        <w:rPr>
          <w:b/>
          <w:bCs/>
          <w:sz w:val="22"/>
          <w:szCs w:val="22"/>
        </w:rPr>
        <w:t>potwierdzający wniesienie wadium</w:t>
      </w:r>
      <w:r w:rsidRPr="0002592E">
        <w:rPr>
          <w:sz w:val="22"/>
          <w:szCs w:val="22"/>
        </w:rPr>
        <w:t xml:space="preserve"> (potwierdzenie przelewu – forma pieniężna, gwarancja bankowa</w:t>
      </w:r>
      <w:r w:rsidRPr="00EC1C6D">
        <w:rPr>
          <w:sz w:val="22"/>
          <w:szCs w:val="22"/>
        </w:rPr>
        <w:t xml:space="preserve">, gwarancja ubezpieczeniowa, poręczenie udzielane przez podmioty, o których mowa w art. 6b ust. 5 pkt 2 ustawy z dnia  9 listopada 2000 r. o utworzeniu Polskiej Agencji Rozwoju Przedsiębiorczości </w:t>
      </w:r>
      <w:r w:rsidR="00A43445">
        <w:rPr>
          <w:sz w:val="22"/>
          <w:szCs w:val="22"/>
        </w:rPr>
        <w:t>(</w:t>
      </w:r>
      <w:r w:rsidRPr="00EC1C6D">
        <w:rPr>
          <w:sz w:val="22"/>
          <w:szCs w:val="22"/>
        </w:rPr>
        <w:t>Dz. U.                               z 20</w:t>
      </w:r>
      <w:r w:rsidR="00EC1C6D" w:rsidRPr="00EC1C6D">
        <w:rPr>
          <w:sz w:val="22"/>
          <w:szCs w:val="22"/>
        </w:rPr>
        <w:t>23</w:t>
      </w:r>
      <w:r w:rsidRPr="00EC1C6D">
        <w:rPr>
          <w:sz w:val="22"/>
          <w:szCs w:val="22"/>
        </w:rPr>
        <w:t xml:space="preserve"> r. poz. </w:t>
      </w:r>
      <w:r w:rsidR="00EC1C6D" w:rsidRPr="00EC1C6D">
        <w:rPr>
          <w:sz w:val="22"/>
          <w:szCs w:val="22"/>
        </w:rPr>
        <w:t xml:space="preserve">462 z </w:t>
      </w:r>
      <w:proofErr w:type="spellStart"/>
      <w:r w:rsidR="00EC1C6D" w:rsidRPr="00EC1C6D">
        <w:rPr>
          <w:sz w:val="22"/>
          <w:szCs w:val="22"/>
        </w:rPr>
        <w:t>późn</w:t>
      </w:r>
      <w:proofErr w:type="spellEnd"/>
      <w:r w:rsidR="00EC1C6D" w:rsidRPr="00EC1C6D">
        <w:rPr>
          <w:sz w:val="22"/>
          <w:szCs w:val="22"/>
        </w:rPr>
        <w:t>. zm.</w:t>
      </w:r>
      <w:r w:rsidRPr="00EC1C6D">
        <w:rPr>
          <w:sz w:val="22"/>
          <w:szCs w:val="22"/>
        </w:rPr>
        <w:t xml:space="preserve">). </w:t>
      </w:r>
    </w:p>
    <w:p w14:paraId="4B5F14FC" w14:textId="3AC6A531" w:rsidR="003F3404" w:rsidRPr="0002592E" w:rsidRDefault="003F3404" w:rsidP="0002592E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534" w:hanging="108"/>
        <w:rPr>
          <w:b/>
          <w:color w:val="000000"/>
          <w:sz w:val="22"/>
          <w:szCs w:val="22"/>
        </w:rPr>
      </w:pPr>
      <w:r w:rsidRPr="0002592E">
        <w:rPr>
          <w:color w:val="000000"/>
          <w:sz w:val="22"/>
          <w:szCs w:val="22"/>
        </w:rPr>
        <w:t>12.</w:t>
      </w:r>
      <w:r w:rsidR="00E56BC9">
        <w:rPr>
          <w:color w:val="000000"/>
          <w:sz w:val="22"/>
          <w:szCs w:val="22"/>
        </w:rPr>
        <w:t>2</w:t>
      </w:r>
      <w:r w:rsidRPr="0002592E">
        <w:rPr>
          <w:color w:val="000000"/>
          <w:sz w:val="22"/>
          <w:szCs w:val="22"/>
        </w:rPr>
        <w:t>.1</w:t>
      </w:r>
      <w:r w:rsidR="005C6012">
        <w:rPr>
          <w:color w:val="000000"/>
          <w:sz w:val="22"/>
          <w:szCs w:val="22"/>
        </w:rPr>
        <w:t>3</w:t>
      </w:r>
      <w:r w:rsidRPr="0002592E">
        <w:rPr>
          <w:color w:val="000000"/>
          <w:sz w:val="22"/>
          <w:szCs w:val="22"/>
        </w:rPr>
        <w:t xml:space="preserve">. </w:t>
      </w:r>
      <w:r w:rsidRPr="0002592E">
        <w:rPr>
          <w:b/>
          <w:color w:val="000000"/>
          <w:sz w:val="22"/>
          <w:szCs w:val="22"/>
        </w:rPr>
        <w:t xml:space="preserve"> Przedmiotowe środki dowodowe:</w:t>
      </w:r>
    </w:p>
    <w:p w14:paraId="19B4E6A2" w14:textId="52892384" w:rsidR="003F3404" w:rsidRPr="0002592E" w:rsidRDefault="003F3404" w:rsidP="0002592E">
      <w:pPr>
        <w:pStyle w:val="Akapitzlist"/>
        <w:numPr>
          <w:ilvl w:val="0"/>
          <w:numId w:val="28"/>
        </w:numPr>
        <w:spacing w:after="0" w:line="276" w:lineRule="auto"/>
        <w:ind w:left="1560" w:hanging="284"/>
        <w:rPr>
          <w:sz w:val="22"/>
          <w:szCs w:val="22"/>
        </w:rPr>
      </w:pPr>
      <w:r w:rsidRPr="0002592E">
        <w:rPr>
          <w:b/>
          <w:sz w:val="22"/>
          <w:szCs w:val="22"/>
        </w:rPr>
        <w:t>Specyfikacja techniczna</w:t>
      </w:r>
      <w:r w:rsidRPr="0002592E">
        <w:rPr>
          <w:sz w:val="22"/>
          <w:szCs w:val="22"/>
        </w:rPr>
        <w:t xml:space="preserve"> ofertowanych</w:t>
      </w:r>
      <w:r w:rsidR="00BA3DF9">
        <w:rPr>
          <w:sz w:val="22"/>
          <w:szCs w:val="22"/>
        </w:rPr>
        <w:t xml:space="preserve"> urządzeń </w:t>
      </w:r>
      <w:r w:rsidRPr="0002592E">
        <w:rPr>
          <w:sz w:val="22"/>
          <w:szCs w:val="22"/>
        </w:rPr>
        <w:t xml:space="preserve"> </w:t>
      </w:r>
      <w:r w:rsidR="00BA3DF9">
        <w:rPr>
          <w:sz w:val="22"/>
          <w:szCs w:val="22"/>
        </w:rPr>
        <w:t>(</w:t>
      </w:r>
      <w:r w:rsidRPr="0002592E">
        <w:rPr>
          <w:sz w:val="22"/>
          <w:szCs w:val="22"/>
        </w:rPr>
        <w:t>klap oddymiających</w:t>
      </w:r>
      <w:r w:rsidR="00BA3DF9">
        <w:rPr>
          <w:sz w:val="22"/>
          <w:szCs w:val="22"/>
        </w:rPr>
        <w:t>)</w:t>
      </w:r>
      <w:r w:rsidRPr="0002592E">
        <w:rPr>
          <w:sz w:val="22"/>
          <w:szCs w:val="22"/>
        </w:rPr>
        <w:t>.</w:t>
      </w:r>
    </w:p>
    <w:p w14:paraId="68C11153" w14:textId="51C28214" w:rsidR="00965F52" w:rsidRDefault="00965F52" w:rsidP="00965F52">
      <w:pPr>
        <w:autoSpaceDE w:val="0"/>
        <w:autoSpaceDN w:val="0"/>
        <w:adjustRightInd w:val="0"/>
        <w:spacing w:after="0"/>
        <w:ind w:hanging="170"/>
        <w:rPr>
          <w:rFonts w:eastAsiaTheme="minorHAnsi"/>
          <w:sz w:val="22"/>
          <w:szCs w:val="22"/>
          <w:lang w:eastAsia="en-US"/>
        </w:rPr>
      </w:pPr>
    </w:p>
    <w:p w14:paraId="2E052CCE" w14:textId="1794B820" w:rsidR="00965F52" w:rsidRDefault="00965F52" w:rsidP="00965F52">
      <w:pPr>
        <w:autoSpaceDE w:val="0"/>
        <w:autoSpaceDN w:val="0"/>
        <w:adjustRightInd w:val="0"/>
        <w:spacing w:after="0"/>
        <w:ind w:hanging="170"/>
        <w:rPr>
          <w:rFonts w:eastAsiaTheme="minorHAnsi"/>
          <w:sz w:val="22"/>
          <w:szCs w:val="22"/>
          <w:lang w:eastAsia="en-US"/>
        </w:rPr>
      </w:pPr>
    </w:p>
    <w:p w14:paraId="1439FA1A" w14:textId="77777777" w:rsidR="009D19C4" w:rsidRDefault="009D19C4" w:rsidP="00965F52">
      <w:pPr>
        <w:autoSpaceDE w:val="0"/>
        <w:autoSpaceDN w:val="0"/>
        <w:adjustRightInd w:val="0"/>
        <w:spacing w:after="0"/>
        <w:ind w:hanging="170"/>
        <w:rPr>
          <w:rFonts w:eastAsiaTheme="minorHAnsi"/>
          <w:sz w:val="22"/>
          <w:szCs w:val="22"/>
          <w:lang w:eastAsia="en-US"/>
        </w:rPr>
      </w:pPr>
    </w:p>
    <w:p w14:paraId="1ECFCF86" w14:textId="77777777" w:rsidR="009D19C4" w:rsidRDefault="009D19C4" w:rsidP="00965F52">
      <w:pPr>
        <w:autoSpaceDE w:val="0"/>
        <w:autoSpaceDN w:val="0"/>
        <w:adjustRightInd w:val="0"/>
        <w:spacing w:after="0"/>
        <w:ind w:hanging="170"/>
        <w:rPr>
          <w:rFonts w:eastAsiaTheme="minorHAnsi"/>
          <w:sz w:val="22"/>
          <w:szCs w:val="22"/>
          <w:lang w:eastAsia="en-US"/>
        </w:rPr>
      </w:pPr>
    </w:p>
    <w:p w14:paraId="6681C755" w14:textId="77777777" w:rsidR="009D19C4" w:rsidRDefault="009D19C4" w:rsidP="00965F52">
      <w:pPr>
        <w:autoSpaceDE w:val="0"/>
        <w:autoSpaceDN w:val="0"/>
        <w:adjustRightInd w:val="0"/>
        <w:spacing w:after="0"/>
        <w:ind w:hanging="170"/>
        <w:rPr>
          <w:rFonts w:eastAsiaTheme="minorHAnsi"/>
          <w:sz w:val="22"/>
          <w:szCs w:val="22"/>
          <w:lang w:eastAsia="en-US"/>
        </w:rPr>
      </w:pPr>
    </w:p>
    <w:p w14:paraId="07E0BAFB" w14:textId="77777777" w:rsidR="009D19C4" w:rsidRDefault="009D19C4" w:rsidP="00965F52">
      <w:pPr>
        <w:autoSpaceDE w:val="0"/>
        <w:autoSpaceDN w:val="0"/>
        <w:adjustRightInd w:val="0"/>
        <w:spacing w:after="0"/>
        <w:ind w:hanging="170"/>
        <w:rPr>
          <w:rFonts w:eastAsiaTheme="minorHAnsi"/>
          <w:sz w:val="22"/>
          <w:szCs w:val="22"/>
          <w:lang w:eastAsia="en-US"/>
        </w:rPr>
      </w:pPr>
    </w:p>
    <w:p w14:paraId="52EEC09E" w14:textId="77777777" w:rsidR="009D19C4" w:rsidRDefault="009D19C4" w:rsidP="00965F52">
      <w:pPr>
        <w:autoSpaceDE w:val="0"/>
        <w:autoSpaceDN w:val="0"/>
        <w:adjustRightInd w:val="0"/>
        <w:spacing w:after="0"/>
        <w:ind w:hanging="170"/>
        <w:rPr>
          <w:rFonts w:eastAsiaTheme="minorHAnsi"/>
          <w:sz w:val="22"/>
          <w:szCs w:val="22"/>
          <w:lang w:eastAsia="en-US"/>
        </w:rPr>
      </w:pPr>
    </w:p>
    <w:p w14:paraId="0631EE79" w14:textId="77777777" w:rsidR="009D19C4" w:rsidRDefault="009D19C4" w:rsidP="00965F52">
      <w:pPr>
        <w:autoSpaceDE w:val="0"/>
        <w:autoSpaceDN w:val="0"/>
        <w:adjustRightInd w:val="0"/>
        <w:spacing w:after="0"/>
        <w:ind w:hanging="170"/>
        <w:rPr>
          <w:rFonts w:eastAsiaTheme="minorHAnsi"/>
          <w:sz w:val="22"/>
          <w:szCs w:val="22"/>
          <w:lang w:eastAsia="en-US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965F52" w:rsidRPr="00927CB7" w14:paraId="68903065" w14:textId="77777777" w:rsidTr="004A7136">
        <w:trPr>
          <w:trHeight w:val="309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5CA8CDBD" w14:textId="77777777" w:rsidR="00965F52" w:rsidRPr="00180639" w:rsidRDefault="00965F52" w:rsidP="004A7136">
            <w:pPr>
              <w:tabs>
                <w:tab w:val="left" w:pos="1232"/>
              </w:tabs>
              <w:spacing w:after="0"/>
              <w:ind w:left="357"/>
              <w:jc w:val="center"/>
              <w:rPr>
                <w:b/>
                <w:smallCaps/>
                <w:sz w:val="22"/>
                <w:szCs w:val="22"/>
              </w:rPr>
            </w:pPr>
            <w:r w:rsidRPr="00180639">
              <w:rPr>
                <w:b/>
                <w:smallCaps/>
                <w:sz w:val="22"/>
                <w:szCs w:val="22"/>
              </w:rPr>
              <w:t>Rozdział 13</w:t>
            </w:r>
          </w:p>
          <w:p w14:paraId="52E9A5F3" w14:textId="77777777" w:rsidR="00965F52" w:rsidRPr="00927CB7" w:rsidRDefault="00965F52" w:rsidP="004A7136">
            <w:pPr>
              <w:tabs>
                <w:tab w:val="left" w:pos="1232"/>
              </w:tabs>
              <w:spacing w:after="0"/>
              <w:ind w:left="357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180639">
              <w:rPr>
                <w:b/>
                <w:smallCaps/>
                <w:sz w:val="22"/>
                <w:szCs w:val="22"/>
              </w:rPr>
              <w:t>sposób oraz termin składania i otwarcia ofert</w:t>
            </w:r>
          </w:p>
        </w:tc>
      </w:tr>
    </w:tbl>
    <w:p w14:paraId="7E9D79B7" w14:textId="77777777" w:rsidR="00965F52" w:rsidRDefault="00965F52" w:rsidP="00965F52">
      <w:pPr>
        <w:spacing w:after="0" w:line="276" w:lineRule="auto"/>
        <w:ind w:left="0" w:firstLine="0"/>
        <w:rPr>
          <w:sz w:val="22"/>
          <w:szCs w:val="22"/>
        </w:rPr>
      </w:pPr>
    </w:p>
    <w:p w14:paraId="7A535850" w14:textId="5EAAD999" w:rsidR="00965F52" w:rsidRDefault="00965F52">
      <w:pPr>
        <w:pStyle w:val="Akapitzlist"/>
        <w:numPr>
          <w:ilvl w:val="1"/>
          <w:numId w:val="10"/>
        </w:numPr>
        <w:spacing w:after="0" w:line="276" w:lineRule="auto"/>
        <w:ind w:left="567" w:hanging="546"/>
        <w:rPr>
          <w:b/>
          <w:bCs/>
          <w:sz w:val="22"/>
          <w:szCs w:val="22"/>
        </w:rPr>
      </w:pPr>
      <w:r w:rsidRPr="00E26E80">
        <w:rPr>
          <w:b/>
          <w:bCs/>
          <w:sz w:val="22"/>
          <w:szCs w:val="22"/>
        </w:rPr>
        <w:t>Sposób oraz termin składania ofert:</w:t>
      </w:r>
    </w:p>
    <w:p w14:paraId="5B6A9C92" w14:textId="77777777" w:rsidR="00322B3C" w:rsidRPr="0091449E" w:rsidRDefault="00322B3C" w:rsidP="0091449E">
      <w:pPr>
        <w:spacing w:after="0" w:line="276" w:lineRule="auto"/>
        <w:ind w:hanging="170"/>
        <w:rPr>
          <w:b/>
          <w:bCs/>
          <w:sz w:val="22"/>
          <w:szCs w:val="22"/>
        </w:rPr>
      </w:pPr>
    </w:p>
    <w:p w14:paraId="6A6FF88F" w14:textId="762A337E" w:rsidR="00965F52" w:rsidRPr="00D76494" w:rsidRDefault="00965F52" w:rsidP="00965F52">
      <w:pPr>
        <w:spacing w:after="0" w:line="276" w:lineRule="auto"/>
        <w:ind w:left="1276" w:hanging="709"/>
        <w:rPr>
          <w:sz w:val="22"/>
          <w:szCs w:val="22"/>
        </w:rPr>
      </w:pPr>
      <w:r w:rsidRPr="00800410">
        <w:rPr>
          <w:sz w:val="22"/>
          <w:szCs w:val="22"/>
        </w:rPr>
        <w:t>13.1.1. Ofertę n</w:t>
      </w:r>
      <w:r w:rsidRPr="00D76494">
        <w:rPr>
          <w:sz w:val="22"/>
          <w:szCs w:val="22"/>
        </w:rPr>
        <w:t xml:space="preserve">ależy złożyć w formie elektronicznej lub w postaci elektronicznej opatrzonej kwalifikowanym podpisem elektronicznym, podpisem zaufanym lub podpisem osobistym za pośrednictwem </w:t>
      </w:r>
      <w:r w:rsidRPr="00D76494">
        <w:rPr>
          <w:b/>
          <w:bCs/>
          <w:sz w:val="22"/>
          <w:szCs w:val="22"/>
        </w:rPr>
        <w:t>https://ezamowienia.gov.pl/pl/</w:t>
      </w:r>
      <w:r w:rsidRPr="00D76494">
        <w:rPr>
          <w:sz w:val="22"/>
          <w:szCs w:val="22"/>
        </w:rPr>
        <w:t xml:space="preserve"> </w:t>
      </w:r>
      <w:r w:rsidRPr="00D76494">
        <w:rPr>
          <w:b/>
          <w:bCs/>
          <w:sz w:val="22"/>
          <w:szCs w:val="22"/>
        </w:rPr>
        <w:t xml:space="preserve">do dnia </w:t>
      </w:r>
      <w:r w:rsidR="00D76494" w:rsidRPr="00D76494">
        <w:rPr>
          <w:b/>
          <w:bCs/>
          <w:sz w:val="22"/>
          <w:szCs w:val="22"/>
        </w:rPr>
        <w:t xml:space="preserve">19 października </w:t>
      </w:r>
      <w:r w:rsidRPr="00D76494">
        <w:rPr>
          <w:b/>
          <w:bCs/>
          <w:sz w:val="22"/>
          <w:szCs w:val="22"/>
        </w:rPr>
        <w:t xml:space="preserve">2023 r. do godz. </w:t>
      </w:r>
      <w:r w:rsidR="006A2069" w:rsidRPr="00D76494">
        <w:rPr>
          <w:b/>
          <w:bCs/>
          <w:sz w:val="22"/>
          <w:szCs w:val="22"/>
        </w:rPr>
        <w:t>10</w:t>
      </w:r>
      <w:r w:rsidRPr="00D76494">
        <w:rPr>
          <w:b/>
          <w:bCs/>
          <w:sz w:val="22"/>
          <w:szCs w:val="22"/>
        </w:rPr>
        <w:t>:</w:t>
      </w:r>
      <w:r w:rsidR="006A2069" w:rsidRPr="00D76494">
        <w:rPr>
          <w:b/>
          <w:bCs/>
          <w:sz w:val="22"/>
          <w:szCs w:val="22"/>
        </w:rPr>
        <w:t>3</w:t>
      </w:r>
      <w:r w:rsidRPr="00D76494">
        <w:rPr>
          <w:b/>
          <w:bCs/>
          <w:sz w:val="22"/>
          <w:szCs w:val="22"/>
        </w:rPr>
        <w:t>0.</w:t>
      </w:r>
      <w:r w:rsidRPr="00D76494">
        <w:rPr>
          <w:sz w:val="22"/>
          <w:szCs w:val="22"/>
        </w:rPr>
        <w:t xml:space="preserve"> </w:t>
      </w:r>
    </w:p>
    <w:p w14:paraId="649F7DC2" w14:textId="77777777" w:rsidR="00965F52" w:rsidRPr="00CD0497" w:rsidRDefault="00965F52" w:rsidP="00965F52">
      <w:pPr>
        <w:spacing w:after="0" w:line="276" w:lineRule="auto"/>
        <w:ind w:left="1276" w:hanging="709"/>
        <w:rPr>
          <w:sz w:val="22"/>
          <w:szCs w:val="22"/>
        </w:rPr>
      </w:pPr>
      <w:r w:rsidRPr="00D76494">
        <w:rPr>
          <w:sz w:val="22"/>
          <w:szCs w:val="22"/>
        </w:rPr>
        <w:t>13.1.2. Sposób złożenia, zmiany</w:t>
      </w:r>
      <w:r w:rsidRPr="00CD0497">
        <w:rPr>
          <w:sz w:val="22"/>
          <w:szCs w:val="22"/>
        </w:rPr>
        <w:t xml:space="preserve"> i wycofania oferty został opisany w „Instrukcji dla Wykonawcy” dostępnej pod adresem internetowym: </w:t>
      </w:r>
      <w:r w:rsidRPr="00CD0497">
        <w:rPr>
          <w:b/>
          <w:bCs/>
          <w:sz w:val="22"/>
          <w:szCs w:val="22"/>
        </w:rPr>
        <w:t>https://ezamowienia.gov.pl</w:t>
      </w:r>
      <w:r w:rsidRPr="00CD0497">
        <w:rPr>
          <w:sz w:val="22"/>
          <w:szCs w:val="22"/>
        </w:rPr>
        <w:t xml:space="preserve"> </w:t>
      </w:r>
    </w:p>
    <w:p w14:paraId="55A86653" w14:textId="77777777" w:rsidR="00965F52" w:rsidRPr="00CD0497" w:rsidRDefault="00965F52" w:rsidP="00965F52">
      <w:pPr>
        <w:spacing w:after="0" w:line="276" w:lineRule="auto"/>
        <w:ind w:left="1276" w:hanging="709"/>
        <w:rPr>
          <w:sz w:val="22"/>
          <w:szCs w:val="22"/>
        </w:rPr>
      </w:pPr>
      <w:r w:rsidRPr="00CD0497">
        <w:rPr>
          <w:sz w:val="22"/>
          <w:szCs w:val="22"/>
        </w:rPr>
        <w:t xml:space="preserve">13.1.3. O terminie złożenia oferty decyduje czas pełnego przeprocesowania transakcji na Platformie e-Zamówienia. Czas, którym znakowany jest złożony dokument pochodzi z niezależnego źródła, jakim jest dostawca. </w:t>
      </w:r>
    </w:p>
    <w:p w14:paraId="386A58BE" w14:textId="77777777" w:rsidR="00965F52" w:rsidRPr="00CD0497" w:rsidRDefault="00965F52" w:rsidP="00965F52">
      <w:pPr>
        <w:spacing w:after="0" w:line="276" w:lineRule="auto"/>
        <w:ind w:left="1276" w:hanging="709"/>
        <w:rPr>
          <w:b/>
          <w:bCs/>
          <w:sz w:val="22"/>
          <w:szCs w:val="22"/>
        </w:rPr>
      </w:pPr>
      <w:r w:rsidRPr="00CD0497">
        <w:rPr>
          <w:sz w:val="22"/>
          <w:szCs w:val="22"/>
        </w:rPr>
        <w:t>13.1.4. Wykonawca może złożyć tylko jedną ofertę.</w:t>
      </w:r>
    </w:p>
    <w:p w14:paraId="152B0B1A" w14:textId="77777777" w:rsidR="00972D8A" w:rsidRPr="00CD0497" w:rsidRDefault="00972D8A" w:rsidP="00965F52">
      <w:pPr>
        <w:spacing w:after="0" w:line="276" w:lineRule="auto"/>
        <w:rPr>
          <w:b/>
          <w:bCs/>
          <w:sz w:val="22"/>
          <w:szCs w:val="22"/>
        </w:rPr>
      </w:pPr>
    </w:p>
    <w:p w14:paraId="0F8C4C37" w14:textId="77777777" w:rsidR="00965F52" w:rsidRPr="00CD0497" w:rsidRDefault="00965F52" w:rsidP="00965F52">
      <w:pPr>
        <w:spacing w:after="0" w:line="276" w:lineRule="auto"/>
        <w:ind w:left="0" w:firstLine="0"/>
        <w:rPr>
          <w:b/>
          <w:bCs/>
          <w:sz w:val="22"/>
          <w:szCs w:val="22"/>
        </w:rPr>
      </w:pPr>
      <w:r w:rsidRPr="00CD0497">
        <w:rPr>
          <w:sz w:val="22"/>
          <w:szCs w:val="22"/>
        </w:rPr>
        <w:t>13.2.</w:t>
      </w:r>
      <w:r w:rsidRPr="00CD0497">
        <w:rPr>
          <w:b/>
          <w:bCs/>
          <w:sz w:val="22"/>
          <w:szCs w:val="22"/>
        </w:rPr>
        <w:t xml:space="preserve">  Termin otwarcia ofert:</w:t>
      </w:r>
    </w:p>
    <w:p w14:paraId="14548597" w14:textId="77777777" w:rsidR="00965F52" w:rsidRPr="00CD0497" w:rsidRDefault="00965F52" w:rsidP="00972D8A">
      <w:pPr>
        <w:spacing w:after="0" w:line="276" w:lineRule="auto"/>
        <w:ind w:hanging="170"/>
        <w:rPr>
          <w:sz w:val="22"/>
          <w:szCs w:val="22"/>
        </w:rPr>
      </w:pPr>
    </w:p>
    <w:p w14:paraId="0995C0C2" w14:textId="0E8531D3" w:rsidR="00965F52" w:rsidRPr="00D76494" w:rsidRDefault="00965F52">
      <w:pPr>
        <w:pStyle w:val="Akapitzlist"/>
        <w:numPr>
          <w:ilvl w:val="2"/>
          <w:numId w:val="22"/>
        </w:numPr>
        <w:spacing w:after="0" w:line="276" w:lineRule="auto"/>
        <w:ind w:left="1276" w:hanging="709"/>
        <w:rPr>
          <w:sz w:val="22"/>
          <w:szCs w:val="22"/>
        </w:rPr>
      </w:pPr>
      <w:r w:rsidRPr="00D76494">
        <w:rPr>
          <w:sz w:val="22"/>
          <w:szCs w:val="22"/>
        </w:rPr>
        <w:t xml:space="preserve">Otwarcie ofert nastąpi w dniu składania ofert </w:t>
      </w:r>
      <w:r w:rsidR="00D76494" w:rsidRPr="00D76494">
        <w:rPr>
          <w:b/>
          <w:bCs/>
          <w:sz w:val="22"/>
          <w:szCs w:val="22"/>
        </w:rPr>
        <w:t xml:space="preserve">19 października </w:t>
      </w:r>
      <w:r w:rsidRPr="00D76494">
        <w:rPr>
          <w:b/>
          <w:bCs/>
          <w:sz w:val="22"/>
          <w:szCs w:val="22"/>
        </w:rPr>
        <w:t xml:space="preserve">2023 r. o godz. </w:t>
      </w:r>
      <w:r w:rsidR="00EC5EA3" w:rsidRPr="00D76494">
        <w:rPr>
          <w:b/>
          <w:bCs/>
          <w:sz w:val="22"/>
          <w:szCs w:val="22"/>
        </w:rPr>
        <w:t>1</w:t>
      </w:r>
      <w:r w:rsidR="006A2069" w:rsidRPr="00D76494">
        <w:rPr>
          <w:b/>
          <w:bCs/>
          <w:sz w:val="22"/>
          <w:szCs w:val="22"/>
        </w:rPr>
        <w:t>1</w:t>
      </w:r>
      <w:r w:rsidRPr="00D76494">
        <w:rPr>
          <w:b/>
          <w:bCs/>
          <w:sz w:val="22"/>
          <w:szCs w:val="22"/>
        </w:rPr>
        <w:t>:00</w:t>
      </w:r>
      <w:r w:rsidRPr="00D76494">
        <w:rPr>
          <w:sz w:val="22"/>
          <w:szCs w:val="22"/>
        </w:rPr>
        <w:t xml:space="preserve"> za pośrednictwem Platformy e-Zamówienia. </w:t>
      </w:r>
    </w:p>
    <w:p w14:paraId="51109037" w14:textId="77777777" w:rsidR="00965F52" w:rsidRPr="00CD0497" w:rsidRDefault="00965F52">
      <w:pPr>
        <w:pStyle w:val="Akapitzlist"/>
        <w:numPr>
          <w:ilvl w:val="2"/>
          <w:numId w:val="22"/>
        </w:numPr>
        <w:spacing w:after="0" w:line="276" w:lineRule="auto"/>
        <w:ind w:left="1276" w:hanging="709"/>
        <w:rPr>
          <w:sz w:val="22"/>
          <w:szCs w:val="22"/>
        </w:rPr>
      </w:pPr>
      <w:r w:rsidRPr="00CD0497">
        <w:rPr>
          <w:sz w:val="22"/>
          <w:szCs w:val="22"/>
        </w:rPr>
        <w:t>W przypadku awarii Platformy e-Zamówienia, która spowoduje brak możliwości otwarcia ofert w ww. terminie, otwarcie ofert nastąpi niezwłocznie po usunięciu awarii.</w:t>
      </w:r>
    </w:p>
    <w:p w14:paraId="03798199" w14:textId="77777777" w:rsidR="00965F52" w:rsidRPr="00800410" w:rsidRDefault="00965F52">
      <w:pPr>
        <w:pStyle w:val="Akapitzlist"/>
        <w:numPr>
          <w:ilvl w:val="2"/>
          <w:numId w:val="22"/>
        </w:numPr>
        <w:spacing w:after="0" w:line="276" w:lineRule="auto"/>
        <w:ind w:left="1276" w:hanging="709"/>
        <w:rPr>
          <w:sz w:val="22"/>
          <w:szCs w:val="22"/>
        </w:rPr>
      </w:pPr>
      <w:r w:rsidRPr="00CD0497">
        <w:rPr>
          <w:sz w:val="22"/>
          <w:szCs w:val="22"/>
        </w:rPr>
        <w:t>Zamawiający, najpóźniej przed otwarciem ofert, udostępni na stronie internetowej prowadzonego postępowania informację o kwocie, jaką zamierza przeznaczyć</w:t>
      </w:r>
      <w:r w:rsidRPr="00800410">
        <w:rPr>
          <w:sz w:val="22"/>
          <w:szCs w:val="22"/>
        </w:rPr>
        <w:t xml:space="preserve"> na sfinansowanie zamówienia. </w:t>
      </w:r>
    </w:p>
    <w:p w14:paraId="676D8879" w14:textId="77777777" w:rsidR="00965F52" w:rsidRPr="00800410" w:rsidRDefault="00965F52">
      <w:pPr>
        <w:pStyle w:val="Akapitzlist"/>
        <w:numPr>
          <w:ilvl w:val="2"/>
          <w:numId w:val="22"/>
        </w:numPr>
        <w:spacing w:after="0" w:line="276" w:lineRule="auto"/>
        <w:ind w:left="1276" w:hanging="709"/>
        <w:rPr>
          <w:sz w:val="22"/>
          <w:szCs w:val="22"/>
        </w:rPr>
      </w:pPr>
      <w:r w:rsidRPr="00800410">
        <w:rPr>
          <w:sz w:val="22"/>
          <w:szCs w:val="22"/>
        </w:rPr>
        <w:t xml:space="preserve">Zamawiający, niezwłocznie po otwarciu ofert, udostępni na stronie internetowej prowadzonego postępowania informacje o: </w:t>
      </w:r>
    </w:p>
    <w:p w14:paraId="70196524" w14:textId="5416DEB4" w:rsidR="00965F52" w:rsidRPr="00800410" w:rsidRDefault="00965F52">
      <w:pPr>
        <w:pStyle w:val="Akapitzlist"/>
        <w:numPr>
          <w:ilvl w:val="3"/>
          <w:numId w:val="22"/>
        </w:numPr>
        <w:spacing w:after="0" w:line="276" w:lineRule="auto"/>
        <w:ind w:left="2127" w:hanging="851"/>
        <w:rPr>
          <w:sz w:val="22"/>
          <w:szCs w:val="22"/>
        </w:rPr>
      </w:pPr>
      <w:r w:rsidRPr="00800410">
        <w:rPr>
          <w:sz w:val="22"/>
          <w:szCs w:val="22"/>
        </w:rPr>
        <w:t>nazwach albo imionach i nazwiskach oraz siedzibach lub miejscach prowadzonej działalności gospodarczej albo miejscach zamieszkania wykonawców, których oferty zostały otwarte</w:t>
      </w:r>
      <w:r w:rsidR="00C22B16">
        <w:rPr>
          <w:sz w:val="22"/>
          <w:szCs w:val="22"/>
        </w:rPr>
        <w:t>;</w:t>
      </w:r>
    </w:p>
    <w:p w14:paraId="194A1875" w14:textId="77777777" w:rsidR="00965F52" w:rsidRPr="00800410" w:rsidRDefault="00965F52">
      <w:pPr>
        <w:pStyle w:val="Akapitzlist"/>
        <w:numPr>
          <w:ilvl w:val="3"/>
          <w:numId w:val="22"/>
        </w:numPr>
        <w:spacing w:after="0" w:line="276" w:lineRule="auto"/>
        <w:ind w:left="2127" w:hanging="851"/>
        <w:rPr>
          <w:sz w:val="22"/>
          <w:szCs w:val="22"/>
        </w:rPr>
      </w:pPr>
      <w:r w:rsidRPr="00800410">
        <w:rPr>
          <w:sz w:val="22"/>
          <w:szCs w:val="22"/>
        </w:rPr>
        <w:t>cenach lub kosztach zawartych w ofertach.</w:t>
      </w:r>
    </w:p>
    <w:p w14:paraId="5F4E100A" w14:textId="77777777" w:rsidR="0056399F" w:rsidRPr="00B17631" w:rsidRDefault="0056399F" w:rsidP="00B17631">
      <w:pPr>
        <w:spacing w:after="0" w:line="276" w:lineRule="auto"/>
        <w:ind w:left="0" w:firstLine="0"/>
        <w:rPr>
          <w:color w:val="4F81BD" w:themeColor="accent1"/>
          <w:sz w:val="22"/>
          <w:szCs w:val="22"/>
        </w:rPr>
      </w:pPr>
    </w:p>
    <w:p w14:paraId="4814CAF2" w14:textId="77777777" w:rsidR="0056399F" w:rsidRPr="006D5645" w:rsidRDefault="0056399F" w:rsidP="00CF6AE0">
      <w:pPr>
        <w:pStyle w:val="Akapitzlist"/>
        <w:spacing w:after="0" w:line="276" w:lineRule="auto"/>
        <w:ind w:left="1418" w:firstLine="0"/>
        <w:rPr>
          <w:color w:val="4F81BD" w:themeColor="accent1"/>
          <w:sz w:val="22"/>
          <w:szCs w:val="22"/>
        </w:rPr>
      </w:pPr>
    </w:p>
    <w:tbl>
      <w:tblPr>
        <w:tblW w:w="5000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504"/>
      </w:tblGrid>
      <w:tr w:rsidR="00812AD3" w:rsidRPr="00927CB7" w14:paraId="658EE3F5" w14:textId="77777777" w:rsidTr="000C4479">
        <w:trPr>
          <w:trHeight w:val="256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72C35A19" w14:textId="14111CE3" w:rsidR="00812AD3" w:rsidRPr="000C4479" w:rsidRDefault="00812AD3" w:rsidP="00097C43">
            <w:pPr>
              <w:tabs>
                <w:tab w:val="left" w:pos="1232"/>
              </w:tabs>
              <w:spacing w:after="0"/>
              <w:ind w:left="357"/>
              <w:jc w:val="center"/>
              <w:rPr>
                <w:b/>
                <w:smallCaps/>
                <w:sz w:val="22"/>
                <w:szCs w:val="22"/>
              </w:rPr>
            </w:pPr>
            <w:r w:rsidRPr="000C4479">
              <w:rPr>
                <w:b/>
                <w:smallCaps/>
                <w:sz w:val="22"/>
                <w:szCs w:val="22"/>
              </w:rPr>
              <w:t>Rozdział 1</w:t>
            </w:r>
            <w:r w:rsidR="005E486E" w:rsidRPr="000C4479">
              <w:rPr>
                <w:b/>
                <w:smallCaps/>
                <w:sz w:val="22"/>
                <w:szCs w:val="22"/>
              </w:rPr>
              <w:t>4</w:t>
            </w:r>
          </w:p>
          <w:p w14:paraId="4B64654C" w14:textId="77777777" w:rsidR="00812AD3" w:rsidRPr="00927CB7" w:rsidRDefault="00812AD3" w:rsidP="00097C43">
            <w:pPr>
              <w:tabs>
                <w:tab w:val="left" w:pos="1232"/>
              </w:tabs>
              <w:spacing w:after="0"/>
              <w:ind w:left="357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0C4479">
              <w:rPr>
                <w:b/>
                <w:smallCaps/>
                <w:sz w:val="22"/>
                <w:szCs w:val="22"/>
              </w:rPr>
              <w:t>Opis sposobu obliczenia ceny</w:t>
            </w:r>
          </w:p>
        </w:tc>
      </w:tr>
    </w:tbl>
    <w:p w14:paraId="6A390BFA" w14:textId="2C42027E" w:rsidR="00DC2257" w:rsidRDefault="00DC2257" w:rsidP="00691535">
      <w:pPr>
        <w:ind w:left="567" w:firstLine="0"/>
        <w:rPr>
          <w:color w:val="4F81BD" w:themeColor="accent1"/>
          <w:sz w:val="22"/>
          <w:szCs w:val="22"/>
        </w:rPr>
      </w:pPr>
    </w:p>
    <w:p w14:paraId="6270A988" w14:textId="7423F360" w:rsidR="009E2689" w:rsidRPr="009E2689" w:rsidRDefault="009E2689" w:rsidP="00643092">
      <w:pPr>
        <w:spacing w:after="0" w:line="276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14.1.  </w:t>
      </w:r>
      <w:r w:rsidR="00110E1D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 xml:space="preserve">Przez </w:t>
      </w:r>
      <w:r w:rsidR="004C26CF">
        <w:rPr>
          <w:sz w:val="22"/>
          <w:szCs w:val="22"/>
        </w:rPr>
        <w:t xml:space="preserve">  </w:t>
      </w:r>
      <w:r w:rsidRPr="009E2689">
        <w:rPr>
          <w:sz w:val="22"/>
          <w:szCs w:val="22"/>
        </w:rPr>
        <w:t>cenę</w:t>
      </w:r>
      <w:r w:rsidR="004C26CF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 xml:space="preserve"> oferty</w:t>
      </w:r>
      <w:r w:rsidR="004C26CF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 xml:space="preserve"> Zamawiający</w:t>
      </w:r>
      <w:r w:rsidR="004C26CF">
        <w:rPr>
          <w:sz w:val="22"/>
          <w:szCs w:val="22"/>
        </w:rPr>
        <w:t xml:space="preserve">  </w:t>
      </w:r>
      <w:r w:rsidRPr="009E2689">
        <w:rPr>
          <w:sz w:val="22"/>
          <w:szCs w:val="22"/>
        </w:rPr>
        <w:t xml:space="preserve"> rozumie </w:t>
      </w:r>
      <w:r w:rsidR="004C26CF">
        <w:rPr>
          <w:sz w:val="22"/>
          <w:szCs w:val="22"/>
        </w:rPr>
        <w:t xml:space="preserve">  </w:t>
      </w:r>
      <w:r w:rsidRPr="009E2689">
        <w:rPr>
          <w:sz w:val="22"/>
          <w:szCs w:val="22"/>
        </w:rPr>
        <w:t xml:space="preserve">wartość </w:t>
      </w:r>
      <w:r w:rsidR="004C26CF">
        <w:rPr>
          <w:sz w:val="22"/>
          <w:szCs w:val="22"/>
        </w:rPr>
        <w:t xml:space="preserve">  </w:t>
      </w:r>
      <w:r w:rsidRPr="009E2689">
        <w:rPr>
          <w:sz w:val="22"/>
          <w:szCs w:val="22"/>
        </w:rPr>
        <w:t xml:space="preserve">brutto </w:t>
      </w:r>
      <w:r w:rsidR="004C26CF">
        <w:rPr>
          <w:sz w:val="22"/>
          <w:szCs w:val="22"/>
        </w:rPr>
        <w:t xml:space="preserve">  </w:t>
      </w:r>
      <w:r w:rsidRPr="009E2689">
        <w:rPr>
          <w:sz w:val="22"/>
          <w:szCs w:val="22"/>
        </w:rPr>
        <w:t>za</w:t>
      </w:r>
      <w:r w:rsidR="004C26CF">
        <w:rPr>
          <w:sz w:val="22"/>
          <w:szCs w:val="22"/>
        </w:rPr>
        <w:t xml:space="preserve">  </w:t>
      </w:r>
      <w:r w:rsidRPr="009E2689">
        <w:rPr>
          <w:sz w:val="22"/>
          <w:szCs w:val="22"/>
        </w:rPr>
        <w:t xml:space="preserve"> wykonanie</w:t>
      </w:r>
      <w:r w:rsidR="004C26CF">
        <w:rPr>
          <w:sz w:val="22"/>
          <w:szCs w:val="22"/>
        </w:rPr>
        <w:t xml:space="preserve">  </w:t>
      </w:r>
      <w:r w:rsidRPr="009E2689">
        <w:rPr>
          <w:sz w:val="22"/>
          <w:szCs w:val="22"/>
        </w:rPr>
        <w:t xml:space="preserve"> przedmiotu</w:t>
      </w:r>
    </w:p>
    <w:p w14:paraId="1724A245" w14:textId="3F7AFDD6" w:rsidR="009E2689" w:rsidRPr="009E2689" w:rsidRDefault="00110E1D" w:rsidP="00643092">
      <w:pPr>
        <w:spacing w:after="0" w:line="276" w:lineRule="auto"/>
        <w:ind w:left="709" w:hanging="14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zamówienia.</w:t>
      </w:r>
    </w:p>
    <w:p w14:paraId="7371FF10" w14:textId="6C68DEC5" w:rsidR="009E2689" w:rsidRPr="009E2689" w:rsidRDefault="009E2689" w:rsidP="00643092">
      <w:pPr>
        <w:spacing w:after="0" w:line="276" w:lineRule="auto"/>
        <w:ind w:hanging="170"/>
        <w:rPr>
          <w:sz w:val="22"/>
          <w:szCs w:val="22"/>
        </w:rPr>
      </w:pPr>
      <w:r>
        <w:rPr>
          <w:sz w:val="22"/>
          <w:szCs w:val="22"/>
        </w:rPr>
        <w:t xml:space="preserve">14.2.  </w:t>
      </w:r>
      <w:r w:rsidR="00110E1D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>Każdy z wykonawców może zaproponować tylko jedną cenę i nie może jej zmienić.</w:t>
      </w:r>
    </w:p>
    <w:p w14:paraId="77530C62" w14:textId="0E371837" w:rsidR="009E2689" w:rsidRPr="009E2689" w:rsidRDefault="009E2689" w:rsidP="00643092">
      <w:pPr>
        <w:spacing w:after="0" w:line="276" w:lineRule="auto"/>
        <w:ind w:hanging="170"/>
        <w:rPr>
          <w:sz w:val="22"/>
          <w:szCs w:val="22"/>
        </w:rPr>
      </w:pPr>
      <w:r>
        <w:rPr>
          <w:sz w:val="22"/>
          <w:szCs w:val="22"/>
        </w:rPr>
        <w:t xml:space="preserve">14.3. </w:t>
      </w:r>
      <w:r w:rsidRPr="009E2689">
        <w:rPr>
          <w:sz w:val="22"/>
          <w:szCs w:val="22"/>
        </w:rPr>
        <w:t xml:space="preserve"> </w:t>
      </w:r>
      <w:r w:rsidR="00110E1D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>Zaoferowana cena musi być podana liczbą oraz słownie i będzie ceną ryczałtową</w:t>
      </w:r>
    </w:p>
    <w:p w14:paraId="480F0A4E" w14:textId="72A8B824" w:rsidR="009E2689" w:rsidRPr="009E2689" w:rsidRDefault="00110E1D" w:rsidP="00643092">
      <w:pPr>
        <w:spacing w:after="0" w:line="276" w:lineRule="auto"/>
        <w:ind w:left="709" w:hanging="142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(definicja ryczałtu zgodnie z treścią art. 632 Kodeksu cywilnego).</w:t>
      </w:r>
    </w:p>
    <w:p w14:paraId="040B322C" w14:textId="04BF7791" w:rsidR="009E2689" w:rsidRPr="009E2689" w:rsidRDefault="009E2689" w:rsidP="00643092">
      <w:pPr>
        <w:spacing w:after="0" w:line="276" w:lineRule="auto"/>
        <w:ind w:hanging="170"/>
        <w:rPr>
          <w:sz w:val="22"/>
          <w:szCs w:val="22"/>
        </w:rPr>
      </w:pPr>
      <w:r>
        <w:rPr>
          <w:sz w:val="22"/>
          <w:szCs w:val="22"/>
        </w:rPr>
        <w:t xml:space="preserve">14.4. </w:t>
      </w:r>
      <w:r w:rsidRPr="009E2689">
        <w:rPr>
          <w:sz w:val="22"/>
          <w:szCs w:val="22"/>
        </w:rPr>
        <w:t xml:space="preserve"> </w:t>
      </w:r>
      <w:r w:rsidR="00110E1D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 xml:space="preserve">Cena </w:t>
      </w:r>
      <w:r w:rsidR="00F53273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>oferty</w:t>
      </w:r>
      <w:r w:rsidR="00F53273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 xml:space="preserve"> musi </w:t>
      </w:r>
      <w:r w:rsidR="00F53273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 xml:space="preserve">być </w:t>
      </w:r>
      <w:r w:rsidR="00F53273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 xml:space="preserve">wyrażona </w:t>
      </w:r>
      <w:r w:rsidR="00F53273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 xml:space="preserve">w złotych polskich (PLN), z dokładnością </w:t>
      </w:r>
      <w:r w:rsidR="00F53273">
        <w:rPr>
          <w:sz w:val="22"/>
          <w:szCs w:val="22"/>
        </w:rPr>
        <w:t xml:space="preserve"> </w:t>
      </w:r>
      <w:r w:rsidRPr="009E2689">
        <w:rPr>
          <w:sz w:val="22"/>
          <w:szCs w:val="22"/>
        </w:rPr>
        <w:t>do drugiego</w:t>
      </w:r>
    </w:p>
    <w:p w14:paraId="0ECB8C76" w14:textId="21AC010F" w:rsidR="009E2689" w:rsidRPr="005C6012" w:rsidRDefault="00110E1D" w:rsidP="00B73D25">
      <w:pPr>
        <w:spacing w:after="0" w:line="276" w:lineRule="auto"/>
        <w:ind w:left="567" w:firstLin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miejsca po przecinku (rozliczenia między Zamawiającym a </w:t>
      </w:r>
      <w:r w:rsidR="004C26CF">
        <w:rPr>
          <w:sz w:val="22"/>
          <w:szCs w:val="22"/>
        </w:rPr>
        <w:t>W</w:t>
      </w:r>
      <w:r w:rsidR="009E2689" w:rsidRPr="009E2689">
        <w:rPr>
          <w:sz w:val="22"/>
          <w:szCs w:val="22"/>
        </w:rPr>
        <w:t>ykonawcą będą</w:t>
      </w:r>
      <w:r w:rsidR="00F53273">
        <w:rPr>
          <w:sz w:val="22"/>
          <w:szCs w:val="22"/>
        </w:rPr>
        <w:t xml:space="preserve">  </w:t>
      </w:r>
      <w:r w:rsidR="00F53273" w:rsidRPr="009E2689">
        <w:rPr>
          <w:sz w:val="22"/>
          <w:szCs w:val="22"/>
        </w:rPr>
        <w:t>prowadzone</w:t>
      </w:r>
      <w:r w:rsidR="00643092">
        <w:rPr>
          <w:sz w:val="22"/>
          <w:szCs w:val="22"/>
        </w:rPr>
        <w:t xml:space="preserve"> </w:t>
      </w:r>
      <w:r w:rsidR="009E2689" w:rsidRPr="002D4D6A">
        <w:rPr>
          <w:sz w:val="22"/>
          <w:szCs w:val="22"/>
        </w:rPr>
        <w:t xml:space="preserve">wyłącznie </w:t>
      </w:r>
      <w:r w:rsidR="009E2689" w:rsidRPr="005C6012">
        <w:rPr>
          <w:sz w:val="22"/>
          <w:szCs w:val="22"/>
        </w:rPr>
        <w:t>w złotych polskich).</w:t>
      </w:r>
    </w:p>
    <w:p w14:paraId="31D850B4" w14:textId="2D81DD72" w:rsidR="009E2689" w:rsidRPr="005C6012" w:rsidRDefault="009E2689" w:rsidP="00643092">
      <w:pPr>
        <w:spacing w:after="0" w:line="276" w:lineRule="auto"/>
        <w:ind w:hanging="170"/>
        <w:rPr>
          <w:sz w:val="22"/>
          <w:szCs w:val="22"/>
        </w:rPr>
      </w:pPr>
      <w:r w:rsidRPr="005C6012">
        <w:rPr>
          <w:sz w:val="22"/>
          <w:szCs w:val="22"/>
        </w:rPr>
        <w:t xml:space="preserve">14.5.  </w:t>
      </w:r>
      <w:r w:rsidR="00110E1D" w:rsidRPr="005C6012">
        <w:rPr>
          <w:sz w:val="22"/>
          <w:szCs w:val="22"/>
        </w:rPr>
        <w:t xml:space="preserve"> </w:t>
      </w:r>
      <w:r w:rsidRPr="005C6012">
        <w:rPr>
          <w:sz w:val="22"/>
          <w:szCs w:val="22"/>
        </w:rPr>
        <w:t xml:space="preserve">Cena </w:t>
      </w:r>
      <w:r w:rsidR="00F53273" w:rsidRPr="005C6012">
        <w:rPr>
          <w:sz w:val="22"/>
          <w:szCs w:val="22"/>
        </w:rPr>
        <w:t xml:space="preserve"> </w:t>
      </w:r>
      <w:r w:rsidRPr="005C6012">
        <w:rPr>
          <w:sz w:val="22"/>
          <w:szCs w:val="22"/>
        </w:rPr>
        <w:t xml:space="preserve">oferty </w:t>
      </w:r>
      <w:r w:rsidR="00F53273" w:rsidRPr="005C6012">
        <w:rPr>
          <w:sz w:val="22"/>
          <w:szCs w:val="22"/>
        </w:rPr>
        <w:t xml:space="preserve"> </w:t>
      </w:r>
      <w:r w:rsidRPr="005C6012">
        <w:rPr>
          <w:sz w:val="22"/>
          <w:szCs w:val="22"/>
        </w:rPr>
        <w:t xml:space="preserve">może </w:t>
      </w:r>
      <w:r w:rsidR="00F53273" w:rsidRPr="005C6012">
        <w:rPr>
          <w:sz w:val="22"/>
          <w:szCs w:val="22"/>
        </w:rPr>
        <w:t xml:space="preserve"> </w:t>
      </w:r>
      <w:r w:rsidRPr="005C6012">
        <w:rPr>
          <w:sz w:val="22"/>
          <w:szCs w:val="22"/>
        </w:rPr>
        <w:t xml:space="preserve">być </w:t>
      </w:r>
      <w:r w:rsidR="00F53273" w:rsidRPr="005C6012">
        <w:rPr>
          <w:sz w:val="22"/>
          <w:szCs w:val="22"/>
        </w:rPr>
        <w:t xml:space="preserve"> </w:t>
      </w:r>
      <w:r w:rsidRPr="005C6012">
        <w:rPr>
          <w:sz w:val="22"/>
          <w:szCs w:val="22"/>
        </w:rPr>
        <w:t xml:space="preserve">tylko </w:t>
      </w:r>
      <w:r w:rsidR="00F53273" w:rsidRPr="005C6012">
        <w:rPr>
          <w:sz w:val="22"/>
          <w:szCs w:val="22"/>
        </w:rPr>
        <w:t xml:space="preserve"> </w:t>
      </w:r>
      <w:r w:rsidRPr="005C6012">
        <w:rPr>
          <w:sz w:val="22"/>
          <w:szCs w:val="22"/>
        </w:rPr>
        <w:t>jedna,</w:t>
      </w:r>
      <w:r w:rsidR="008453E8" w:rsidRPr="005C6012">
        <w:rPr>
          <w:sz w:val="22"/>
          <w:szCs w:val="22"/>
        </w:rPr>
        <w:t xml:space="preserve"> </w:t>
      </w:r>
      <w:r w:rsidRPr="005C6012">
        <w:rPr>
          <w:sz w:val="22"/>
          <w:szCs w:val="22"/>
        </w:rPr>
        <w:t xml:space="preserve"> nie dopuszcza się wariantowości ceny. W przypadku</w:t>
      </w:r>
    </w:p>
    <w:p w14:paraId="529CC7F4" w14:textId="375C9C64" w:rsidR="009E2689" w:rsidRPr="005C6012" w:rsidRDefault="00110E1D" w:rsidP="00643092">
      <w:pPr>
        <w:spacing w:after="0" w:line="276" w:lineRule="auto"/>
        <w:ind w:left="709" w:hanging="142"/>
        <w:rPr>
          <w:sz w:val="22"/>
          <w:szCs w:val="22"/>
        </w:rPr>
      </w:pPr>
      <w:r w:rsidRPr="005C6012">
        <w:rPr>
          <w:sz w:val="22"/>
          <w:szCs w:val="22"/>
        </w:rPr>
        <w:t xml:space="preserve"> </w:t>
      </w:r>
      <w:r w:rsidR="009E2689" w:rsidRPr="005C6012">
        <w:rPr>
          <w:sz w:val="22"/>
          <w:szCs w:val="22"/>
        </w:rPr>
        <w:t>przedstawienia ceny w taki sposób oferta zostanie odrzucona.</w:t>
      </w:r>
    </w:p>
    <w:p w14:paraId="63AFCF2E" w14:textId="76E871AE" w:rsidR="009E2689" w:rsidRPr="0083769C" w:rsidRDefault="009E2689" w:rsidP="00B73D25">
      <w:pPr>
        <w:spacing w:after="0" w:line="276" w:lineRule="auto"/>
        <w:ind w:hanging="170"/>
        <w:rPr>
          <w:sz w:val="22"/>
          <w:szCs w:val="22"/>
        </w:rPr>
      </w:pPr>
      <w:r w:rsidRPr="005C6012">
        <w:rPr>
          <w:sz w:val="22"/>
          <w:szCs w:val="22"/>
        </w:rPr>
        <w:lastRenderedPageBreak/>
        <w:t xml:space="preserve">14.6.  </w:t>
      </w:r>
      <w:r w:rsidR="00110E1D" w:rsidRPr="005C6012">
        <w:rPr>
          <w:sz w:val="22"/>
          <w:szCs w:val="22"/>
        </w:rPr>
        <w:t xml:space="preserve"> </w:t>
      </w:r>
      <w:r w:rsidRPr="005C6012">
        <w:rPr>
          <w:sz w:val="22"/>
          <w:szCs w:val="22"/>
        </w:rPr>
        <w:t>Sposób obliczenia ceny ofertowej:</w:t>
      </w:r>
    </w:p>
    <w:p w14:paraId="61E2B9F2" w14:textId="0A86D190" w:rsidR="009E2689" w:rsidRPr="0083769C" w:rsidRDefault="009E2689" w:rsidP="000D37F5">
      <w:pPr>
        <w:spacing w:after="0" w:line="276" w:lineRule="auto"/>
        <w:ind w:left="1418" w:hanging="851"/>
        <w:rPr>
          <w:sz w:val="22"/>
          <w:szCs w:val="22"/>
        </w:rPr>
      </w:pPr>
      <w:r w:rsidRPr="0083769C">
        <w:rPr>
          <w:sz w:val="22"/>
          <w:szCs w:val="22"/>
        </w:rPr>
        <w:t>14.6.1.</w:t>
      </w:r>
      <w:r w:rsidR="00581F15" w:rsidRPr="0083769C">
        <w:rPr>
          <w:sz w:val="22"/>
          <w:szCs w:val="22"/>
        </w:rPr>
        <w:t xml:space="preserve"> </w:t>
      </w:r>
      <w:r w:rsidR="00643092" w:rsidRPr="0083769C">
        <w:rPr>
          <w:sz w:val="22"/>
          <w:szCs w:val="22"/>
        </w:rPr>
        <w:t xml:space="preserve"> </w:t>
      </w:r>
      <w:r w:rsidR="00525358" w:rsidRPr="0083769C">
        <w:rPr>
          <w:sz w:val="22"/>
          <w:szCs w:val="22"/>
        </w:rPr>
        <w:t>Cenę ofertową brutto (wraz z podatkiem VAT) należy obliczyć w oparciu                                o załączon</w:t>
      </w:r>
      <w:r w:rsidR="00425D3F">
        <w:rPr>
          <w:sz w:val="22"/>
          <w:szCs w:val="22"/>
        </w:rPr>
        <w:t>e</w:t>
      </w:r>
      <w:r w:rsidR="00525358" w:rsidRPr="0083769C">
        <w:rPr>
          <w:sz w:val="22"/>
          <w:szCs w:val="22"/>
        </w:rPr>
        <w:t xml:space="preserve"> Specyfikacj</w:t>
      </w:r>
      <w:r w:rsidR="005C6012">
        <w:rPr>
          <w:sz w:val="22"/>
          <w:szCs w:val="22"/>
        </w:rPr>
        <w:t>e</w:t>
      </w:r>
      <w:r w:rsidR="00525358" w:rsidRPr="0083769C">
        <w:rPr>
          <w:sz w:val="22"/>
          <w:szCs w:val="22"/>
        </w:rPr>
        <w:t xml:space="preserve"> Techniczn</w:t>
      </w:r>
      <w:r w:rsidR="005C6012">
        <w:rPr>
          <w:sz w:val="22"/>
          <w:szCs w:val="22"/>
        </w:rPr>
        <w:t>e</w:t>
      </w:r>
      <w:r w:rsidR="00525358" w:rsidRPr="0083769C">
        <w:rPr>
          <w:sz w:val="22"/>
          <w:szCs w:val="22"/>
        </w:rPr>
        <w:t xml:space="preserve"> Wykonania i Odbioru Robót Budowlanych (</w:t>
      </w:r>
      <w:proofErr w:type="spellStart"/>
      <w:r w:rsidR="00525358" w:rsidRPr="0083769C">
        <w:rPr>
          <w:sz w:val="22"/>
          <w:szCs w:val="22"/>
        </w:rPr>
        <w:t>STWiORB</w:t>
      </w:r>
      <w:proofErr w:type="spellEnd"/>
      <w:r w:rsidR="00525358" w:rsidRPr="0083769C">
        <w:rPr>
          <w:sz w:val="22"/>
          <w:szCs w:val="22"/>
        </w:rPr>
        <w:t>) dla robót budowlanych, instalacji elektrycznych,</w:t>
      </w:r>
      <w:r w:rsidR="00AF5C64" w:rsidRPr="0083769C">
        <w:rPr>
          <w:sz w:val="22"/>
          <w:szCs w:val="22"/>
        </w:rPr>
        <w:t xml:space="preserve"> instalacji teletechnicznych</w:t>
      </w:r>
      <w:r w:rsidR="00525358" w:rsidRPr="0083769C">
        <w:rPr>
          <w:sz w:val="22"/>
          <w:szCs w:val="22"/>
        </w:rPr>
        <w:t xml:space="preserve"> </w:t>
      </w:r>
      <w:r w:rsidR="00AF5C64" w:rsidRPr="0083769C">
        <w:rPr>
          <w:sz w:val="22"/>
          <w:szCs w:val="22"/>
        </w:rPr>
        <w:t xml:space="preserve">oraz w oparciu o </w:t>
      </w:r>
      <w:r w:rsidR="00525358" w:rsidRPr="0083769C">
        <w:rPr>
          <w:sz w:val="22"/>
          <w:szCs w:val="22"/>
        </w:rPr>
        <w:t>Dokumentację projektową.</w:t>
      </w:r>
    </w:p>
    <w:p w14:paraId="1205E265" w14:textId="51466700" w:rsidR="009E2689" w:rsidRDefault="00643092" w:rsidP="000D37F5">
      <w:pPr>
        <w:spacing w:after="0" w:line="276" w:lineRule="auto"/>
        <w:ind w:left="1418" w:hanging="851"/>
        <w:rPr>
          <w:sz w:val="22"/>
          <w:szCs w:val="22"/>
        </w:rPr>
      </w:pPr>
      <w:r w:rsidRPr="0083769C">
        <w:rPr>
          <w:sz w:val="22"/>
          <w:szCs w:val="22"/>
        </w:rPr>
        <w:t xml:space="preserve"> </w:t>
      </w:r>
      <w:r w:rsidR="009E2689" w:rsidRPr="0083769C">
        <w:rPr>
          <w:sz w:val="22"/>
          <w:szCs w:val="22"/>
        </w:rPr>
        <w:t>14.6.2.</w:t>
      </w:r>
      <w:r w:rsidR="00F53273" w:rsidRPr="0083769C">
        <w:rPr>
          <w:sz w:val="22"/>
          <w:szCs w:val="22"/>
        </w:rPr>
        <w:t xml:space="preserve"> </w:t>
      </w:r>
      <w:r w:rsidR="009E2689" w:rsidRPr="0083769C">
        <w:rPr>
          <w:sz w:val="22"/>
          <w:szCs w:val="22"/>
        </w:rPr>
        <w:t xml:space="preserve">Cena ofertowa </w:t>
      </w:r>
      <w:r w:rsidR="009E2689" w:rsidRPr="002D4D6A">
        <w:rPr>
          <w:sz w:val="22"/>
          <w:szCs w:val="22"/>
        </w:rPr>
        <w:t xml:space="preserve">winna uwzględniać wszystkie roboty budowlane, których zamówienie dotyczy, w tym koszty robocizny, materiałów, pracy sprzętu </w:t>
      </w:r>
      <w:r w:rsidR="0083769C">
        <w:rPr>
          <w:sz w:val="22"/>
          <w:szCs w:val="22"/>
        </w:rPr>
        <w:t xml:space="preserve">                             </w:t>
      </w:r>
      <w:r w:rsidR="009E2689" w:rsidRPr="002D4D6A">
        <w:rPr>
          <w:sz w:val="22"/>
          <w:szCs w:val="22"/>
        </w:rPr>
        <w:t>i środków transportu</w:t>
      </w:r>
      <w:r w:rsidR="00071CC3" w:rsidRPr="002D4D6A">
        <w:rPr>
          <w:sz w:val="22"/>
          <w:szCs w:val="22"/>
        </w:rPr>
        <w:t xml:space="preserve"> </w:t>
      </w:r>
      <w:r w:rsidR="009E2689" w:rsidRPr="002D4D6A">
        <w:rPr>
          <w:sz w:val="22"/>
          <w:szCs w:val="22"/>
        </w:rPr>
        <w:t>technologicznego, niezbędnych</w:t>
      </w:r>
      <w:r w:rsidR="009E2689" w:rsidRPr="007E5A43">
        <w:rPr>
          <w:sz w:val="22"/>
          <w:szCs w:val="22"/>
        </w:rPr>
        <w:t xml:space="preserve"> do wykonania robót</w:t>
      </w:r>
      <w:r w:rsidR="009E2689" w:rsidRPr="009E2689">
        <w:rPr>
          <w:sz w:val="22"/>
          <w:szCs w:val="22"/>
        </w:rPr>
        <w:t xml:space="preserve"> oraz koszty pośrednie, zysk,</w:t>
      </w:r>
      <w:r w:rsidR="00071CC3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przewidywaną inflację do końca robót i podatek VAT,</w:t>
      </w:r>
      <w:r w:rsidR="000D37F5">
        <w:rPr>
          <w:sz w:val="22"/>
          <w:szCs w:val="22"/>
        </w:rPr>
        <w:t xml:space="preserve">                </w:t>
      </w:r>
      <w:r w:rsidR="009E2689" w:rsidRPr="009E2689">
        <w:rPr>
          <w:sz w:val="22"/>
          <w:szCs w:val="22"/>
        </w:rPr>
        <w:t xml:space="preserve"> a </w:t>
      </w:r>
      <w:r w:rsidR="009E2689" w:rsidRPr="000D45C6">
        <w:rPr>
          <w:sz w:val="22"/>
          <w:szCs w:val="22"/>
        </w:rPr>
        <w:t>także wykonanie innych prac</w:t>
      </w:r>
      <w:r w:rsidR="00071CC3" w:rsidRPr="000D45C6">
        <w:rPr>
          <w:sz w:val="22"/>
          <w:szCs w:val="22"/>
        </w:rPr>
        <w:t xml:space="preserve"> </w:t>
      </w:r>
      <w:r w:rsidR="009E2689" w:rsidRPr="000D45C6">
        <w:rPr>
          <w:sz w:val="22"/>
          <w:szCs w:val="22"/>
        </w:rPr>
        <w:t>i robót niezbędnych do zrealizowania przedmiotu zamówienia.</w:t>
      </w:r>
    </w:p>
    <w:p w14:paraId="00CC90D1" w14:textId="77777777" w:rsidR="002A0E2B" w:rsidRPr="000D45C6" w:rsidRDefault="002A0E2B" w:rsidP="009D19C4">
      <w:pPr>
        <w:spacing w:after="0" w:line="276" w:lineRule="auto"/>
        <w:ind w:hanging="170"/>
        <w:rPr>
          <w:sz w:val="22"/>
          <w:szCs w:val="22"/>
        </w:rPr>
      </w:pPr>
    </w:p>
    <w:p w14:paraId="3B71BBD2" w14:textId="31EC2014" w:rsidR="00A77ADC" w:rsidRDefault="00A77ADC" w:rsidP="002A1DE3">
      <w:pPr>
        <w:spacing w:after="0" w:line="276" w:lineRule="auto"/>
        <w:ind w:left="1418" w:hanging="851"/>
        <w:rPr>
          <w:sz w:val="22"/>
          <w:szCs w:val="22"/>
        </w:rPr>
      </w:pPr>
      <w:r w:rsidRPr="000D45C6">
        <w:rPr>
          <w:sz w:val="22"/>
          <w:szCs w:val="22"/>
        </w:rPr>
        <w:tab/>
      </w:r>
      <w:r w:rsidR="0083769C" w:rsidRPr="000D45C6">
        <w:rPr>
          <w:b/>
          <w:bCs/>
          <w:sz w:val="22"/>
          <w:szCs w:val="22"/>
        </w:rPr>
        <w:t>UWAGA:</w:t>
      </w:r>
      <w:r w:rsidR="0083769C" w:rsidRPr="000D45C6">
        <w:rPr>
          <w:sz w:val="22"/>
          <w:szCs w:val="22"/>
        </w:rPr>
        <w:t xml:space="preserve"> </w:t>
      </w:r>
      <w:r w:rsidR="002A1DE3" w:rsidRPr="000D45C6">
        <w:rPr>
          <w:sz w:val="22"/>
          <w:szCs w:val="22"/>
        </w:rPr>
        <w:t>Załączon</w:t>
      </w:r>
      <w:r w:rsidR="0011327E" w:rsidRPr="000D45C6">
        <w:rPr>
          <w:sz w:val="22"/>
          <w:szCs w:val="22"/>
        </w:rPr>
        <w:t>e</w:t>
      </w:r>
      <w:r w:rsidR="002A1DE3" w:rsidRPr="000D45C6">
        <w:rPr>
          <w:sz w:val="22"/>
          <w:szCs w:val="22"/>
        </w:rPr>
        <w:t xml:space="preserve"> do SWZ </w:t>
      </w:r>
      <w:r w:rsidR="0083769C" w:rsidRPr="000D45C6">
        <w:rPr>
          <w:sz w:val="22"/>
          <w:szCs w:val="22"/>
        </w:rPr>
        <w:t>P</w:t>
      </w:r>
      <w:r w:rsidR="002A1DE3" w:rsidRPr="000D45C6">
        <w:rPr>
          <w:sz w:val="22"/>
          <w:szCs w:val="22"/>
        </w:rPr>
        <w:t>rzedmiar</w:t>
      </w:r>
      <w:r w:rsidR="0011327E" w:rsidRPr="000D45C6">
        <w:rPr>
          <w:sz w:val="22"/>
          <w:szCs w:val="22"/>
        </w:rPr>
        <w:t>y</w:t>
      </w:r>
      <w:r w:rsidR="002A1DE3" w:rsidRPr="000D45C6">
        <w:rPr>
          <w:sz w:val="22"/>
          <w:szCs w:val="22"/>
        </w:rPr>
        <w:t xml:space="preserve"> robót nie stanowi</w:t>
      </w:r>
      <w:r w:rsidR="0011327E" w:rsidRPr="000D45C6">
        <w:rPr>
          <w:sz w:val="22"/>
          <w:szCs w:val="22"/>
        </w:rPr>
        <w:t>ą</w:t>
      </w:r>
      <w:r w:rsidR="002A1DE3" w:rsidRPr="000D45C6">
        <w:rPr>
          <w:sz w:val="22"/>
          <w:szCs w:val="22"/>
        </w:rPr>
        <w:t xml:space="preserve"> </w:t>
      </w:r>
      <w:r w:rsidR="0083769C" w:rsidRPr="000D45C6">
        <w:rPr>
          <w:sz w:val="22"/>
          <w:szCs w:val="22"/>
        </w:rPr>
        <w:t>O</w:t>
      </w:r>
      <w:r w:rsidR="002A1DE3" w:rsidRPr="000D45C6">
        <w:rPr>
          <w:sz w:val="22"/>
          <w:szCs w:val="22"/>
        </w:rPr>
        <w:t xml:space="preserve">pisu przedmiotu zamówienia i </w:t>
      </w:r>
      <w:r w:rsidR="0011327E" w:rsidRPr="000D45C6">
        <w:rPr>
          <w:sz w:val="22"/>
          <w:szCs w:val="22"/>
        </w:rPr>
        <w:t>są</w:t>
      </w:r>
      <w:r w:rsidR="002A1DE3" w:rsidRPr="000D45C6">
        <w:rPr>
          <w:sz w:val="22"/>
          <w:szCs w:val="22"/>
        </w:rPr>
        <w:t xml:space="preserve"> tylko materiałem pomocniczym w przygotowaniu oferty. Wykonawca ponosi pełną odpowiedzialność za ważność swojej ofert bez względu na załączony do SWZ </w:t>
      </w:r>
      <w:r w:rsidR="0083769C" w:rsidRPr="000D45C6">
        <w:rPr>
          <w:sz w:val="22"/>
          <w:szCs w:val="22"/>
        </w:rPr>
        <w:t>P</w:t>
      </w:r>
      <w:r w:rsidR="002A1DE3" w:rsidRPr="000D45C6">
        <w:rPr>
          <w:sz w:val="22"/>
          <w:szCs w:val="22"/>
        </w:rPr>
        <w:t>rzedmiar</w:t>
      </w:r>
      <w:r w:rsidR="0083769C" w:rsidRPr="000D45C6">
        <w:rPr>
          <w:sz w:val="22"/>
          <w:szCs w:val="22"/>
        </w:rPr>
        <w:t xml:space="preserve"> robót</w:t>
      </w:r>
      <w:r w:rsidR="002A1DE3" w:rsidRPr="000D45C6">
        <w:rPr>
          <w:sz w:val="22"/>
          <w:szCs w:val="22"/>
        </w:rPr>
        <w:t xml:space="preserve">. Roboty, które nie zostały ujęte </w:t>
      </w:r>
      <w:r w:rsidR="0083769C" w:rsidRPr="000D45C6">
        <w:rPr>
          <w:sz w:val="22"/>
          <w:szCs w:val="22"/>
        </w:rPr>
        <w:t xml:space="preserve">                         </w:t>
      </w:r>
      <w:r w:rsidR="002A1DE3" w:rsidRPr="000D45C6">
        <w:rPr>
          <w:sz w:val="22"/>
          <w:szCs w:val="22"/>
        </w:rPr>
        <w:t>w załączonych przedmiarach</w:t>
      </w:r>
      <w:r w:rsidR="0083769C" w:rsidRPr="000D45C6">
        <w:rPr>
          <w:sz w:val="22"/>
          <w:szCs w:val="22"/>
        </w:rPr>
        <w:t xml:space="preserve">, </w:t>
      </w:r>
      <w:r w:rsidR="002A1DE3" w:rsidRPr="000D45C6">
        <w:rPr>
          <w:sz w:val="22"/>
          <w:szCs w:val="22"/>
        </w:rPr>
        <w:t>a są w ocenie Wykonawcy konieczne do wykonania przedmiotu umowy, muszą być uwzględnione w cenie ryczałtowej.</w:t>
      </w:r>
    </w:p>
    <w:p w14:paraId="2B05D583" w14:textId="77777777" w:rsidR="005C6012" w:rsidRPr="000D45C6" w:rsidRDefault="005C6012" w:rsidP="002A1DE3">
      <w:pPr>
        <w:spacing w:after="0" w:line="276" w:lineRule="auto"/>
        <w:ind w:left="1418" w:hanging="851"/>
        <w:rPr>
          <w:sz w:val="22"/>
          <w:szCs w:val="22"/>
        </w:rPr>
      </w:pPr>
    </w:p>
    <w:p w14:paraId="38F4D902" w14:textId="4264349B" w:rsidR="009E2689" w:rsidRPr="000D45C6" w:rsidRDefault="00071CC3" w:rsidP="000D37F5">
      <w:pPr>
        <w:spacing w:after="0" w:line="276" w:lineRule="auto"/>
        <w:ind w:left="1418" w:hanging="992"/>
        <w:rPr>
          <w:sz w:val="22"/>
          <w:szCs w:val="22"/>
        </w:rPr>
      </w:pPr>
      <w:r w:rsidRPr="000D45C6">
        <w:rPr>
          <w:sz w:val="22"/>
          <w:szCs w:val="22"/>
        </w:rPr>
        <w:t xml:space="preserve"> </w:t>
      </w:r>
      <w:r w:rsidR="00B73D25" w:rsidRPr="000D45C6">
        <w:rPr>
          <w:sz w:val="22"/>
          <w:szCs w:val="22"/>
        </w:rPr>
        <w:t xml:space="preserve">   </w:t>
      </w:r>
      <w:r w:rsidR="009E2689" w:rsidRPr="000D45C6">
        <w:rPr>
          <w:sz w:val="22"/>
          <w:szCs w:val="22"/>
        </w:rPr>
        <w:t xml:space="preserve">14.6.3. </w:t>
      </w:r>
      <w:r w:rsidR="00643092" w:rsidRPr="000D45C6">
        <w:rPr>
          <w:sz w:val="22"/>
          <w:szCs w:val="22"/>
        </w:rPr>
        <w:t xml:space="preserve"> </w:t>
      </w:r>
      <w:r w:rsidR="009E2689" w:rsidRPr="000D45C6">
        <w:rPr>
          <w:sz w:val="22"/>
          <w:szCs w:val="22"/>
        </w:rPr>
        <w:t xml:space="preserve">Przy </w:t>
      </w:r>
      <w:r w:rsidRPr="000D45C6">
        <w:rPr>
          <w:sz w:val="22"/>
          <w:szCs w:val="22"/>
        </w:rPr>
        <w:t xml:space="preserve"> </w:t>
      </w:r>
      <w:r w:rsidR="009E2689" w:rsidRPr="000D45C6">
        <w:rPr>
          <w:sz w:val="22"/>
          <w:szCs w:val="22"/>
        </w:rPr>
        <w:t xml:space="preserve">wycenie </w:t>
      </w:r>
      <w:r w:rsidRPr="000D45C6">
        <w:rPr>
          <w:sz w:val="22"/>
          <w:szCs w:val="22"/>
        </w:rPr>
        <w:t xml:space="preserve"> </w:t>
      </w:r>
      <w:r w:rsidR="009E2689" w:rsidRPr="000D45C6">
        <w:rPr>
          <w:sz w:val="22"/>
          <w:szCs w:val="22"/>
        </w:rPr>
        <w:t xml:space="preserve">robót </w:t>
      </w:r>
      <w:r w:rsidRPr="000D45C6">
        <w:rPr>
          <w:sz w:val="22"/>
          <w:szCs w:val="22"/>
        </w:rPr>
        <w:t xml:space="preserve"> </w:t>
      </w:r>
      <w:r w:rsidR="009E2689" w:rsidRPr="000D45C6">
        <w:rPr>
          <w:sz w:val="22"/>
          <w:szCs w:val="22"/>
        </w:rPr>
        <w:t xml:space="preserve">należy </w:t>
      </w:r>
      <w:r w:rsidRPr="000D45C6">
        <w:rPr>
          <w:sz w:val="22"/>
          <w:szCs w:val="22"/>
        </w:rPr>
        <w:t xml:space="preserve"> </w:t>
      </w:r>
      <w:r w:rsidR="009E2689" w:rsidRPr="000D45C6">
        <w:rPr>
          <w:sz w:val="22"/>
          <w:szCs w:val="22"/>
        </w:rPr>
        <w:t xml:space="preserve">ponadto </w:t>
      </w:r>
      <w:r w:rsidRPr="000D45C6">
        <w:rPr>
          <w:sz w:val="22"/>
          <w:szCs w:val="22"/>
        </w:rPr>
        <w:t xml:space="preserve"> </w:t>
      </w:r>
      <w:r w:rsidR="009E2689" w:rsidRPr="000D45C6">
        <w:rPr>
          <w:sz w:val="22"/>
          <w:szCs w:val="22"/>
        </w:rPr>
        <w:t>uwzględnić koszty (o ile dotyczy) wszelkich</w:t>
      </w:r>
      <w:r w:rsidR="00B73D25" w:rsidRPr="000D45C6">
        <w:rPr>
          <w:sz w:val="22"/>
          <w:szCs w:val="22"/>
        </w:rPr>
        <w:t xml:space="preserve"> </w:t>
      </w:r>
      <w:r w:rsidR="009E2689" w:rsidRPr="000D45C6">
        <w:rPr>
          <w:sz w:val="22"/>
          <w:szCs w:val="22"/>
        </w:rPr>
        <w:t xml:space="preserve">odbiorów, </w:t>
      </w:r>
      <w:r w:rsidRPr="000D45C6">
        <w:rPr>
          <w:sz w:val="22"/>
          <w:szCs w:val="22"/>
        </w:rPr>
        <w:t xml:space="preserve"> </w:t>
      </w:r>
      <w:r w:rsidR="009E2689" w:rsidRPr="000D45C6">
        <w:rPr>
          <w:sz w:val="22"/>
          <w:szCs w:val="22"/>
        </w:rPr>
        <w:t>pomiarów,</w:t>
      </w:r>
      <w:r w:rsidRPr="000D45C6">
        <w:rPr>
          <w:sz w:val="22"/>
          <w:szCs w:val="22"/>
        </w:rPr>
        <w:t xml:space="preserve"> </w:t>
      </w:r>
      <w:r w:rsidR="009E2689" w:rsidRPr="000D45C6">
        <w:rPr>
          <w:sz w:val="22"/>
          <w:szCs w:val="22"/>
        </w:rPr>
        <w:t xml:space="preserve"> badań,</w:t>
      </w:r>
      <w:r w:rsidRPr="000D45C6">
        <w:rPr>
          <w:sz w:val="22"/>
          <w:szCs w:val="22"/>
        </w:rPr>
        <w:t xml:space="preserve"> </w:t>
      </w:r>
      <w:r w:rsidR="009E2689" w:rsidRPr="000D45C6">
        <w:rPr>
          <w:sz w:val="22"/>
          <w:szCs w:val="22"/>
        </w:rPr>
        <w:t xml:space="preserve"> zaświadczeń </w:t>
      </w:r>
      <w:r w:rsidRPr="000D45C6">
        <w:rPr>
          <w:sz w:val="22"/>
          <w:szCs w:val="22"/>
        </w:rPr>
        <w:t xml:space="preserve"> </w:t>
      </w:r>
      <w:r w:rsidR="009E2689" w:rsidRPr="000D45C6">
        <w:rPr>
          <w:sz w:val="22"/>
          <w:szCs w:val="22"/>
        </w:rPr>
        <w:t>i</w:t>
      </w:r>
      <w:r w:rsidRPr="000D45C6">
        <w:rPr>
          <w:sz w:val="22"/>
          <w:szCs w:val="22"/>
        </w:rPr>
        <w:t xml:space="preserve"> </w:t>
      </w:r>
      <w:r w:rsidR="009E2689" w:rsidRPr="000D45C6">
        <w:rPr>
          <w:sz w:val="22"/>
          <w:szCs w:val="22"/>
        </w:rPr>
        <w:t xml:space="preserve"> protokołów,</w:t>
      </w:r>
      <w:r w:rsidRPr="000D45C6">
        <w:rPr>
          <w:sz w:val="22"/>
          <w:szCs w:val="22"/>
        </w:rPr>
        <w:t xml:space="preserve"> </w:t>
      </w:r>
      <w:r w:rsidR="009E2689" w:rsidRPr="000D45C6">
        <w:rPr>
          <w:sz w:val="22"/>
          <w:szCs w:val="22"/>
        </w:rPr>
        <w:t xml:space="preserve"> dopuszczających </w:t>
      </w:r>
      <w:r w:rsidRPr="000D45C6">
        <w:rPr>
          <w:sz w:val="22"/>
          <w:szCs w:val="22"/>
        </w:rPr>
        <w:t xml:space="preserve"> </w:t>
      </w:r>
      <w:r w:rsidR="009E2689" w:rsidRPr="000D45C6">
        <w:rPr>
          <w:sz w:val="22"/>
          <w:szCs w:val="22"/>
        </w:rPr>
        <w:t>dany</w:t>
      </w:r>
      <w:r w:rsidR="00B73D25" w:rsidRPr="000D45C6">
        <w:rPr>
          <w:sz w:val="22"/>
          <w:szCs w:val="22"/>
        </w:rPr>
        <w:t xml:space="preserve"> </w:t>
      </w:r>
      <w:r w:rsidR="009E2689" w:rsidRPr="000D45C6">
        <w:rPr>
          <w:sz w:val="22"/>
          <w:szCs w:val="22"/>
        </w:rPr>
        <w:t>element</w:t>
      </w:r>
      <w:r w:rsidRPr="000D45C6">
        <w:rPr>
          <w:sz w:val="22"/>
          <w:szCs w:val="22"/>
        </w:rPr>
        <w:t xml:space="preserve"> </w:t>
      </w:r>
      <w:r w:rsidR="009E2689" w:rsidRPr="000D45C6">
        <w:rPr>
          <w:sz w:val="22"/>
          <w:szCs w:val="22"/>
        </w:rPr>
        <w:t xml:space="preserve"> robót </w:t>
      </w:r>
      <w:r w:rsidRPr="000D45C6">
        <w:rPr>
          <w:sz w:val="22"/>
          <w:szCs w:val="22"/>
        </w:rPr>
        <w:t xml:space="preserve"> </w:t>
      </w:r>
      <w:r w:rsidR="009E2689" w:rsidRPr="000D45C6">
        <w:rPr>
          <w:sz w:val="22"/>
          <w:szCs w:val="22"/>
        </w:rPr>
        <w:t>do</w:t>
      </w:r>
      <w:r w:rsidRPr="000D45C6">
        <w:rPr>
          <w:sz w:val="22"/>
          <w:szCs w:val="22"/>
        </w:rPr>
        <w:t xml:space="preserve"> </w:t>
      </w:r>
      <w:r w:rsidR="009E2689" w:rsidRPr="000D45C6">
        <w:rPr>
          <w:sz w:val="22"/>
          <w:szCs w:val="22"/>
        </w:rPr>
        <w:t xml:space="preserve"> użytkowania</w:t>
      </w:r>
      <w:r w:rsidRPr="000D45C6">
        <w:rPr>
          <w:sz w:val="22"/>
          <w:szCs w:val="22"/>
        </w:rPr>
        <w:t xml:space="preserve"> </w:t>
      </w:r>
      <w:r w:rsidR="009E2689" w:rsidRPr="000D45C6">
        <w:rPr>
          <w:sz w:val="22"/>
          <w:szCs w:val="22"/>
        </w:rPr>
        <w:t xml:space="preserve"> i </w:t>
      </w:r>
      <w:r w:rsidRPr="000D45C6">
        <w:rPr>
          <w:sz w:val="22"/>
          <w:szCs w:val="22"/>
        </w:rPr>
        <w:t xml:space="preserve"> </w:t>
      </w:r>
      <w:r w:rsidR="009E2689" w:rsidRPr="000D45C6">
        <w:rPr>
          <w:sz w:val="22"/>
          <w:szCs w:val="22"/>
        </w:rPr>
        <w:t>potwierdzających prawidłowe wykonanie robót.</w:t>
      </w:r>
    </w:p>
    <w:p w14:paraId="02D4E602" w14:textId="46F4A292" w:rsidR="009E2689" w:rsidRPr="00AF5C64" w:rsidRDefault="00071CC3" w:rsidP="000D37F5">
      <w:pPr>
        <w:spacing w:after="0" w:line="276" w:lineRule="auto"/>
        <w:ind w:left="1418" w:hanging="992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9E2689">
        <w:rPr>
          <w:sz w:val="22"/>
          <w:szCs w:val="22"/>
        </w:rPr>
        <w:t xml:space="preserve">14.6.4. </w:t>
      </w:r>
      <w:r w:rsidR="009E2689" w:rsidRPr="009E2689">
        <w:rPr>
          <w:sz w:val="22"/>
          <w:szCs w:val="22"/>
        </w:rPr>
        <w:t xml:space="preserve"> </w:t>
      </w:r>
      <w:r w:rsidR="000D37F5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W 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wycenie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należy 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uwzględnić 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wszelkie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koszty 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(brutto wraz z podatkiem VAT)</w:t>
      </w:r>
      <w:r>
        <w:rPr>
          <w:sz w:val="22"/>
          <w:szCs w:val="22"/>
        </w:rPr>
        <w:t xml:space="preserve"> </w:t>
      </w:r>
      <w:r w:rsidR="00643092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ewentualnych robót dodatkowych nieujętych w SWZ, a koniecznych do wykonania</w:t>
      </w:r>
      <w:r>
        <w:rPr>
          <w:sz w:val="22"/>
          <w:szCs w:val="22"/>
        </w:rPr>
        <w:t xml:space="preserve">  </w:t>
      </w:r>
      <w:r w:rsidR="009E2689" w:rsidRPr="009E2689">
        <w:rPr>
          <w:sz w:val="22"/>
          <w:szCs w:val="22"/>
        </w:rPr>
        <w:t>ze względu na sztukę budowlaną, zasady wiedzy technicznej, rygory technologiczne</w:t>
      </w:r>
      <w:r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i obowiązujące przepisy </w:t>
      </w:r>
      <w:r w:rsidR="009E2689" w:rsidRPr="00AF5C64">
        <w:rPr>
          <w:sz w:val="22"/>
          <w:szCs w:val="22"/>
        </w:rPr>
        <w:t>prawa oraz uwzględnić wszelkie opłaty, które wykonawca</w:t>
      </w:r>
      <w:r w:rsidRPr="00AF5C64">
        <w:rPr>
          <w:sz w:val="22"/>
          <w:szCs w:val="22"/>
        </w:rPr>
        <w:t xml:space="preserve"> </w:t>
      </w:r>
      <w:r w:rsidR="009E2689" w:rsidRPr="00AF5C64">
        <w:rPr>
          <w:sz w:val="22"/>
          <w:szCs w:val="22"/>
        </w:rPr>
        <w:t>zobowiązany jest ponieść w związku z realizacją zamówienia.</w:t>
      </w:r>
    </w:p>
    <w:p w14:paraId="2AEB4ECD" w14:textId="73D9A07F" w:rsidR="009E2689" w:rsidRPr="00AF5C64" w:rsidRDefault="00071CC3" w:rsidP="000D37F5">
      <w:pPr>
        <w:spacing w:after="0" w:line="276" w:lineRule="auto"/>
        <w:ind w:left="1418" w:hanging="992"/>
        <w:rPr>
          <w:sz w:val="22"/>
          <w:szCs w:val="22"/>
        </w:rPr>
      </w:pPr>
      <w:r w:rsidRPr="00AF5C64">
        <w:rPr>
          <w:sz w:val="22"/>
          <w:szCs w:val="22"/>
        </w:rPr>
        <w:t xml:space="preserve">    </w:t>
      </w:r>
      <w:r w:rsidR="009E2689" w:rsidRPr="00AF5C64">
        <w:rPr>
          <w:sz w:val="22"/>
          <w:szCs w:val="22"/>
        </w:rPr>
        <w:t xml:space="preserve">14.6.5.  </w:t>
      </w:r>
      <w:r w:rsidR="00643092" w:rsidRPr="00AF5C64">
        <w:rPr>
          <w:sz w:val="22"/>
          <w:szCs w:val="22"/>
        </w:rPr>
        <w:t xml:space="preserve"> </w:t>
      </w:r>
      <w:r w:rsidR="009E2689" w:rsidRPr="00AF5C64">
        <w:rPr>
          <w:sz w:val="22"/>
          <w:szCs w:val="22"/>
        </w:rPr>
        <w:t xml:space="preserve">Wykonawca </w:t>
      </w:r>
      <w:r w:rsidRPr="00AF5C64">
        <w:rPr>
          <w:sz w:val="22"/>
          <w:szCs w:val="22"/>
        </w:rPr>
        <w:t xml:space="preserve"> </w:t>
      </w:r>
      <w:r w:rsidR="009E2689" w:rsidRPr="00AF5C64">
        <w:rPr>
          <w:sz w:val="22"/>
          <w:szCs w:val="22"/>
        </w:rPr>
        <w:t xml:space="preserve">zobowiązany </w:t>
      </w:r>
      <w:r w:rsidRPr="00AF5C64">
        <w:rPr>
          <w:sz w:val="22"/>
          <w:szCs w:val="22"/>
        </w:rPr>
        <w:t xml:space="preserve">  </w:t>
      </w:r>
      <w:r w:rsidR="009E2689" w:rsidRPr="00AF5C64">
        <w:rPr>
          <w:sz w:val="22"/>
          <w:szCs w:val="22"/>
        </w:rPr>
        <w:t xml:space="preserve">jest </w:t>
      </w:r>
      <w:r w:rsidRPr="00AF5C64">
        <w:rPr>
          <w:sz w:val="22"/>
          <w:szCs w:val="22"/>
        </w:rPr>
        <w:t xml:space="preserve"> </w:t>
      </w:r>
      <w:r w:rsidR="009E2689" w:rsidRPr="00AF5C64">
        <w:rPr>
          <w:sz w:val="22"/>
          <w:szCs w:val="22"/>
        </w:rPr>
        <w:t xml:space="preserve">skalkulować </w:t>
      </w:r>
      <w:r w:rsidRPr="00AF5C64">
        <w:rPr>
          <w:sz w:val="22"/>
          <w:szCs w:val="22"/>
        </w:rPr>
        <w:t xml:space="preserve"> </w:t>
      </w:r>
      <w:r w:rsidR="009E2689" w:rsidRPr="00AF5C64">
        <w:rPr>
          <w:sz w:val="22"/>
          <w:szCs w:val="22"/>
        </w:rPr>
        <w:t>cenę</w:t>
      </w:r>
      <w:r w:rsidRPr="00AF5C64">
        <w:rPr>
          <w:sz w:val="22"/>
          <w:szCs w:val="22"/>
        </w:rPr>
        <w:t xml:space="preserve"> </w:t>
      </w:r>
      <w:r w:rsidR="009E2689" w:rsidRPr="00AF5C64">
        <w:rPr>
          <w:sz w:val="22"/>
          <w:szCs w:val="22"/>
        </w:rPr>
        <w:t xml:space="preserve"> ofertową,</w:t>
      </w:r>
      <w:r w:rsidRPr="00AF5C64">
        <w:rPr>
          <w:sz w:val="22"/>
          <w:szCs w:val="22"/>
        </w:rPr>
        <w:t xml:space="preserve"> </w:t>
      </w:r>
      <w:r w:rsidR="009E2689" w:rsidRPr="00AF5C64">
        <w:rPr>
          <w:sz w:val="22"/>
          <w:szCs w:val="22"/>
        </w:rPr>
        <w:t xml:space="preserve"> biorąc</w:t>
      </w:r>
      <w:r w:rsidRPr="00AF5C64">
        <w:rPr>
          <w:sz w:val="22"/>
          <w:szCs w:val="22"/>
        </w:rPr>
        <w:t xml:space="preserve"> </w:t>
      </w:r>
      <w:r w:rsidR="009E2689" w:rsidRPr="00AF5C64">
        <w:rPr>
          <w:sz w:val="22"/>
          <w:szCs w:val="22"/>
        </w:rPr>
        <w:t xml:space="preserve"> pod </w:t>
      </w:r>
      <w:r w:rsidRPr="00AF5C64">
        <w:rPr>
          <w:sz w:val="22"/>
          <w:szCs w:val="22"/>
        </w:rPr>
        <w:t xml:space="preserve">  </w:t>
      </w:r>
      <w:r w:rsidR="009E2689" w:rsidRPr="00AF5C64">
        <w:rPr>
          <w:sz w:val="22"/>
          <w:szCs w:val="22"/>
        </w:rPr>
        <w:t>uwagę</w:t>
      </w:r>
      <w:r w:rsidRPr="00AF5C64">
        <w:rPr>
          <w:sz w:val="22"/>
          <w:szCs w:val="22"/>
        </w:rPr>
        <w:t xml:space="preserve">  </w:t>
      </w:r>
      <w:r w:rsidR="009E2689" w:rsidRPr="00AF5C64">
        <w:rPr>
          <w:sz w:val="22"/>
          <w:szCs w:val="22"/>
        </w:rPr>
        <w:t xml:space="preserve">aktualnie </w:t>
      </w:r>
      <w:r w:rsidRPr="00AF5C64">
        <w:rPr>
          <w:sz w:val="22"/>
          <w:szCs w:val="22"/>
        </w:rPr>
        <w:t xml:space="preserve"> </w:t>
      </w:r>
      <w:r w:rsidR="009E2689" w:rsidRPr="00AF5C64">
        <w:rPr>
          <w:sz w:val="22"/>
          <w:szCs w:val="22"/>
        </w:rPr>
        <w:t>obowiązujące</w:t>
      </w:r>
      <w:r w:rsidRPr="00AF5C64">
        <w:rPr>
          <w:sz w:val="22"/>
          <w:szCs w:val="22"/>
        </w:rPr>
        <w:t xml:space="preserve"> </w:t>
      </w:r>
      <w:r w:rsidR="009E2689" w:rsidRPr="00AF5C64">
        <w:rPr>
          <w:sz w:val="22"/>
          <w:szCs w:val="22"/>
        </w:rPr>
        <w:t xml:space="preserve"> przepisy</w:t>
      </w:r>
      <w:r w:rsidRPr="00AF5C64">
        <w:rPr>
          <w:sz w:val="22"/>
          <w:szCs w:val="22"/>
        </w:rPr>
        <w:t xml:space="preserve"> </w:t>
      </w:r>
      <w:r w:rsidR="009E2689" w:rsidRPr="00AF5C64">
        <w:rPr>
          <w:sz w:val="22"/>
          <w:szCs w:val="22"/>
        </w:rPr>
        <w:t xml:space="preserve"> prawne</w:t>
      </w:r>
      <w:r w:rsidRPr="00AF5C64">
        <w:rPr>
          <w:sz w:val="22"/>
          <w:szCs w:val="22"/>
        </w:rPr>
        <w:t xml:space="preserve"> </w:t>
      </w:r>
      <w:r w:rsidR="009E2689" w:rsidRPr="00AF5C64">
        <w:rPr>
          <w:sz w:val="22"/>
          <w:szCs w:val="22"/>
        </w:rPr>
        <w:t xml:space="preserve"> w </w:t>
      </w:r>
      <w:r w:rsidRPr="00AF5C64">
        <w:rPr>
          <w:sz w:val="22"/>
          <w:szCs w:val="22"/>
        </w:rPr>
        <w:t xml:space="preserve"> </w:t>
      </w:r>
      <w:r w:rsidR="009E2689" w:rsidRPr="00AF5C64">
        <w:rPr>
          <w:sz w:val="22"/>
          <w:szCs w:val="22"/>
        </w:rPr>
        <w:t xml:space="preserve">tym </w:t>
      </w:r>
      <w:r w:rsidRPr="00AF5C64">
        <w:rPr>
          <w:sz w:val="22"/>
          <w:szCs w:val="22"/>
        </w:rPr>
        <w:t xml:space="preserve"> </w:t>
      </w:r>
      <w:r w:rsidR="009E2689" w:rsidRPr="00AF5C64">
        <w:rPr>
          <w:sz w:val="22"/>
          <w:szCs w:val="22"/>
        </w:rPr>
        <w:t xml:space="preserve">zakresie, a także przepisy znane (opublikowane) w terminie poprzedzającym termin składania ofert, </w:t>
      </w:r>
      <w:r w:rsidRPr="00AF5C64">
        <w:rPr>
          <w:sz w:val="22"/>
          <w:szCs w:val="22"/>
        </w:rPr>
        <w:t xml:space="preserve">                                  </w:t>
      </w:r>
      <w:r w:rsidR="00643092" w:rsidRPr="00AF5C64">
        <w:rPr>
          <w:sz w:val="22"/>
          <w:szCs w:val="22"/>
        </w:rPr>
        <w:t xml:space="preserve">   </w:t>
      </w:r>
      <w:r w:rsidR="009E2689" w:rsidRPr="00AF5C64">
        <w:rPr>
          <w:sz w:val="22"/>
          <w:szCs w:val="22"/>
        </w:rPr>
        <w:t>w szczególności</w:t>
      </w:r>
      <w:r w:rsidRPr="00AF5C64">
        <w:rPr>
          <w:sz w:val="22"/>
          <w:szCs w:val="22"/>
        </w:rPr>
        <w:t xml:space="preserve"> </w:t>
      </w:r>
      <w:r w:rsidR="009E2689" w:rsidRPr="00AF5C64">
        <w:rPr>
          <w:sz w:val="22"/>
          <w:szCs w:val="22"/>
        </w:rPr>
        <w:t xml:space="preserve">przepisy ujęte w </w:t>
      </w:r>
      <w:r w:rsidR="00AF5C64" w:rsidRPr="00AF5C64">
        <w:rPr>
          <w:sz w:val="22"/>
          <w:szCs w:val="22"/>
          <w:shd w:val="clear" w:color="auto" w:fill="FFFFFF"/>
        </w:rPr>
        <w:t xml:space="preserve">Rozporządzeniu Rady Ministrów z dnia </w:t>
      </w:r>
      <w:r w:rsidR="00AF5C64">
        <w:rPr>
          <w:sz w:val="22"/>
          <w:szCs w:val="22"/>
          <w:shd w:val="clear" w:color="auto" w:fill="FFFFFF"/>
        </w:rPr>
        <w:t xml:space="preserve">                          </w:t>
      </w:r>
      <w:r w:rsidR="00AF5C64" w:rsidRPr="00AF5C64">
        <w:rPr>
          <w:sz w:val="22"/>
          <w:szCs w:val="22"/>
          <w:shd w:val="clear" w:color="auto" w:fill="FFFFFF"/>
        </w:rPr>
        <w:t>13 września 2022 r. w sprawie wysokości minimalnego wynagrodzenia za pracę oraz wysokości minimalnej stawki godzinowej w 2023 r. (Dz. U. poz. 1952).</w:t>
      </w:r>
    </w:p>
    <w:p w14:paraId="13CF6335" w14:textId="6041B6FA" w:rsidR="009E2689" w:rsidRPr="00AF5C64" w:rsidRDefault="000D37F5" w:rsidP="000D37F5">
      <w:pPr>
        <w:spacing w:after="0" w:line="276" w:lineRule="auto"/>
        <w:ind w:left="1418" w:hanging="992"/>
        <w:rPr>
          <w:sz w:val="22"/>
          <w:szCs w:val="22"/>
        </w:rPr>
      </w:pPr>
      <w:r w:rsidRPr="00AF5C64">
        <w:rPr>
          <w:sz w:val="22"/>
          <w:szCs w:val="22"/>
        </w:rPr>
        <w:t xml:space="preserve">    </w:t>
      </w:r>
      <w:r w:rsidR="00110E1D" w:rsidRPr="00AF5C64">
        <w:rPr>
          <w:sz w:val="22"/>
          <w:szCs w:val="22"/>
        </w:rPr>
        <w:t xml:space="preserve"> </w:t>
      </w:r>
      <w:r w:rsidR="009E2689" w:rsidRPr="00AF5C64">
        <w:rPr>
          <w:sz w:val="22"/>
          <w:szCs w:val="22"/>
        </w:rPr>
        <w:t>14.6.6. Sporządzona przez wykonawcę wycena robót stanowić będzie cenę ofertową brutto.</w:t>
      </w:r>
      <w:r w:rsidR="00071CC3" w:rsidRPr="00AF5C64">
        <w:rPr>
          <w:sz w:val="22"/>
          <w:szCs w:val="22"/>
        </w:rPr>
        <w:t xml:space="preserve"> </w:t>
      </w:r>
      <w:r w:rsidR="009E2689" w:rsidRPr="00AF5C64">
        <w:rPr>
          <w:sz w:val="22"/>
          <w:szCs w:val="22"/>
        </w:rPr>
        <w:t>Wykonawca ponosi odpowiedzialność za właściwe określenie stawki podatku VAT,</w:t>
      </w:r>
      <w:r w:rsidR="00071CC3" w:rsidRPr="00AF5C64">
        <w:rPr>
          <w:sz w:val="22"/>
          <w:szCs w:val="22"/>
        </w:rPr>
        <w:t xml:space="preserve"> </w:t>
      </w:r>
      <w:r w:rsidR="009E2689" w:rsidRPr="00AF5C64">
        <w:rPr>
          <w:sz w:val="22"/>
          <w:szCs w:val="22"/>
        </w:rPr>
        <w:t>zgodnie z obowiązującymi przepisami.</w:t>
      </w:r>
    </w:p>
    <w:p w14:paraId="07D55327" w14:textId="7E595BD2" w:rsidR="009E2689" w:rsidRDefault="000D37F5" w:rsidP="000D37F5">
      <w:pPr>
        <w:spacing w:after="0" w:line="276" w:lineRule="auto"/>
        <w:ind w:left="1418" w:hanging="992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9E2689">
        <w:rPr>
          <w:sz w:val="22"/>
          <w:szCs w:val="22"/>
        </w:rPr>
        <w:t xml:space="preserve">14.6.7. </w:t>
      </w:r>
      <w:r w:rsidR="00643092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Cena</w:t>
      </w:r>
      <w:r w:rsidR="00071CC3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ofertowa</w:t>
      </w:r>
      <w:r w:rsidR="00071CC3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brutto </w:t>
      </w:r>
      <w:r w:rsidR="00071CC3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(wraz z podatkiem VAT) </w:t>
      </w:r>
      <w:r w:rsidR="00071CC3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jest </w:t>
      </w:r>
      <w:r w:rsidR="00071CC3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ceną </w:t>
      </w:r>
      <w:r w:rsidR="00071CC3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ofertową</w:t>
      </w:r>
      <w:r w:rsidR="00071CC3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</w:t>
      </w:r>
      <w:r w:rsidR="004C26CF">
        <w:rPr>
          <w:sz w:val="22"/>
          <w:szCs w:val="22"/>
        </w:rPr>
        <w:t>W</w:t>
      </w:r>
      <w:r w:rsidR="009E2689" w:rsidRPr="009E2689">
        <w:rPr>
          <w:sz w:val="22"/>
          <w:szCs w:val="22"/>
        </w:rPr>
        <w:t xml:space="preserve">ykonawcy </w:t>
      </w:r>
      <w:r w:rsidR="00643092">
        <w:rPr>
          <w:sz w:val="22"/>
          <w:szCs w:val="22"/>
        </w:rPr>
        <w:t xml:space="preserve">  </w:t>
      </w:r>
      <w:r w:rsidR="009E2689" w:rsidRPr="009E2689">
        <w:rPr>
          <w:sz w:val="22"/>
          <w:szCs w:val="22"/>
        </w:rPr>
        <w:t>i jako</w:t>
      </w:r>
      <w:r w:rsidR="00071CC3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cena ryczałtowa nie podlega zmianom.</w:t>
      </w:r>
    </w:p>
    <w:p w14:paraId="45A1FA96" w14:textId="366B28B6" w:rsidR="009E2689" w:rsidRPr="009E2689" w:rsidRDefault="00071CC3" w:rsidP="000D37F5">
      <w:pPr>
        <w:spacing w:after="0" w:line="276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>14.</w:t>
      </w:r>
      <w:r w:rsidR="009E2689" w:rsidRPr="009E2689">
        <w:rPr>
          <w:sz w:val="22"/>
          <w:szCs w:val="22"/>
        </w:rPr>
        <w:t xml:space="preserve">7. </w:t>
      </w:r>
      <w:r>
        <w:rPr>
          <w:sz w:val="22"/>
          <w:szCs w:val="22"/>
        </w:rPr>
        <w:t xml:space="preserve"> </w:t>
      </w:r>
      <w:r w:rsidR="000D37F5">
        <w:rPr>
          <w:sz w:val="22"/>
          <w:szCs w:val="22"/>
        </w:rPr>
        <w:t xml:space="preserve">  </w:t>
      </w:r>
      <w:r w:rsidR="009E2689" w:rsidRPr="009E2689">
        <w:rPr>
          <w:sz w:val="22"/>
          <w:szCs w:val="22"/>
        </w:rPr>
        <w:t xml:space="preserve">Niedoszacowanie, pominięcie oraz brak rozpoznania przedmiotu zamówienia nie może </w:t>
      </w:r>
      <w:r>
        <w:rPr>
          <w:sz w:val="22"/>
          <w:szCs w:val="22"/>
        </w:rPr>
        <w:t xml:space="preserve">      </w:t>
      </w:r>
      <w:r w:rsidR="00110E1D">
        <w:rPr>
          <w:sz w:val="22"/>
          <w:szCs w:val="22"/>
        </w:rPr>
        <w:t xml:space="preserve">     </w:t>
      </w:r>
      <w:r w:rsidR="000D37F5">
        <w:rPr>
          <w:sz w:val="22"/>
          <w:szCs w:val="22"/>
        </w:rPr>
        <w:t xml:space="preserve">   </w:t>
      </w:r>
      <w:r w:rsidR="009E2689" w:rsidRPr="009E2689">
        <w:rPr>
          <w:sz w:val="22"/>
          <w:szCs w:val="22"/>
        </w:rPr>
        <w:t>być</w:t>
      </w:r>
      <w:r>
        <w:rPr>
          <w:sz w:val="22"/>
          <w:szCs w:val="22"/>
        </w:rPr>
        <w:t xml:space="preserve"> </w:t>
      </w:r>
      <w:r w:rsidR="00643092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podstawą</w:t>
      </w:r>
      <w:r w:rsidR="00643092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do </w:t>
      </w:r>
      <w:r w:rsidR="00643092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żądania </w:t>
      </w:r>
      <w:r w:rsidR="00643092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zmiany, 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określonego w 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ofercie </w:t>
      </w:r>
      <w:r w:rsidR="004C26CF">
        <w:rPr>
          <w:sz w:val="22"/>
          <w:szCs w:val="22"/>
        </w:rPr>
        <w:t>W</w:t>
      </w:r>
      <w:r w:rsidR="009E2689" w:rsidRPr="009E2689">
        <w:rPr>
          <w:sz w:val="22"/>
          <w:szCs w:val="22"/>
        </w:rPr>
        <w:t>ykonawcy, wynagrodzenia</w:t>
      </w:r>
    </w:p>
    <w:p w14:paraId="72171492" w14:textId="252D9E94" w:rsidR="009E2689" w:rsidRPr="009E2689" w:rsidRDefault="00071CC3" w:rsidP="000D37F5">
      <w:pPr>
        <w:spacing w:after="0" w:line="276" w:lineRule="auto"/>
        <w:ind w:left="142" w:hanging="142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110E1D">
        <w:rPr>
          <w:sz w:val="22"/>
          <w:szCs w:val="22"/>
        </w:rPr>
        <w:t xml:space="preserve">        </w:t>
      </w:r>
      <w:r w:rsidR="000D37F5">
        <w:rPr>
          <w:sz w:val="22"/>
          <w:szCs w:val="22"/>
        </w:rPr>
        <w:t xml:space="preserve">   </w:t>
      </w:r>
      <w:r w:rsidR="009E2689" w:rsidRPr="009E2689">
        <w:rPr>
          <w:sz w:val="22"/>
          <w:szCs w:val="22"/>
        </w:rPr>
        <w:t>ryczałtowego.</w:t>
      </w:r>
    </w:p>
    <w:p w14:paraId="2ACD98F4" w14:textId="39B07853" w:rsidR="00071CC3" w:rsidRDefault="00071CC3" w:rsidP="005C6012">
      <w:pPr>
        <w:spacing w:after="0" w:line="276" w:lineRule="auto"/>
        <w:ind w:left="709" w:hanging="709"/>
        <w:rPr>
          <w:sz w:val="22"/>
          <w:szCs w:val="22"/>
        </w:rPr>
      </w:pPr>
      <w:r>
        <w:rPr>
          <w:sz w:val="22"/>
          <w:szCs w:val="22"/>
        </w:rPr>
        <w:t xml:space="preserve">14.8.  </w:t>
      </w:r>
      <w:r w:rsidR="00110E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bookmarkStart w:id="11" w:name="_Hlk141430497"/>
      <w:r w:rsidR="009E2689" w:rsidRPr="009E2689">
        <w:rPr>
          <w:sz w:val="22"/>
          <w:szCs w:val="22"/>
        </w:rPr>
        <w:t>Rozliczenie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pomiędzy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Stronami 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za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wykonane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roboty 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nastąpi</w:t>
      </w:r>
      <w:r w:rsidR="00110E1D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 xml:space="preserve"> na podstawie faktur</w:t>
      </w:r>
      <w:r w:rsidR="00424E53">
        <w:rPr>
          <w:sz w:val="22"/>
          <w:szCs w:val="22"/>
        </w:rPr>
        <w:t xml:space="preserve"> częściowych oraz faktury końcowej</w:t>
      </w:r>
      <w:r w:rsidR="009E2689" w:rsidRPr="009E2689">
        <w:rPr>
          <w:sz w:val="22"/>
          <w:szCs w:val="22"/>
        </w:rPr>
        <w:t>,</w:t>
      </w:r>
      <w:r w:rsidR="00424E53">
        <w:rPr>
          <w:sz w:val="22"/>
          <w:szCs w:val="22"/>
        </w:rPr>
        <w:t xml:space="preserve"> </w:t>
      </w:r>
      <w:r w:rsidR="009E2689" w:rsidRPr="009E2689">
        <w:rPr>
          <w:sz w:val="22"/>
          <w:szCs w:val="22"/>
        </w:rPr>
        <w:t>wystawionej po wykonaniu przedmiotu zamówienia.</w:t>
      </w:r>
    </w:p>
    <w:p w14:paraId="6DAF78B6" w14:textId="77777777" w:rsidR="00424E53" w:rsidRPr="005C6012" w:rsidRDefault="00424E53" w:rsidP="005C601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708" w:hangingChars="322" w:hanging="708"/>
        <w:rPr>
          <w:rFonts w:eastAsia="Arial"/>
          <w:sz w:val="22"/>
          <w:szCs w:val="22"/>
        </w:rPr>
      </w:pPr>
      <w:r>
        <w:rPr>
          <w:sz w:val="22"/>
          <w:szCs w:val="22"/>
        </w:rPr>
        <w:tab/>
      </w:r>
      <w:r w:rsidRPr="005C6012">
        <w:rPr>
          <w:rFonts w:eastAsia="Arial"/>
          <w:sz w:val="22"/>
          <w:szCs w:val="22"/>
        </w:rPr>
        <w:t>Przewidziano rozliczenie za wykonanie przedmiotu umowy w 3 ratach na podstawie dwóch faktur VAT częściowych i faktury VAT końcowej:</w:t>
      </w:r>
    </w:p>
    <w:p w14:paraId="7FB6E25D" w14:textId="340F578D" w:rsidR="00424E53" w:rsidRPr="005C6012" w:rsidRDefault="005C6012" w:rsidP="005C601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560" w:hanging="851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lastRenderedPageBreak/>
        <w:t xml:space="preserve">14.8.1.    </w:t>
      </w:r>
      <w:r w:rsidR="00424E53" w:rsidRPr="00AD7E9B">
        <w:rPr>
          <w:rFonts w:eastAsia="Arial"/>
          <w:b/>
          <w:bCs/>
          <w:sz w:val="22"/>
          <w:szCs w:val="22"/>
        </w:rPr>
        <w:t>I rata</w:t>
      </w:r>
      <w:r w:rsidR="00424E53" w:rsidRPr="005C6012">
        <w:rPr>
          <w:rFonts w:eastAsia="Arial"/>
          <w:sz w:val="22"/>
          <w:szCs w:val="22"/>
        </w:rPr>
        <w:t xml:space="preserve"> w wysokości 25% wynagrodzenia umownego po zakończeniu montażu klap i odtworzeniu szczelnego pokrycia dachu,</w:t>
      </w:r>
    </w:p>
    <w:p w14:paraId="7A95B957" w14:textId="7A666B78" w:rsidR="00424E53" w:rsidRPr="005C6012" w:rsidRDefault="005C6012" w:rsidP="005C601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560" w:hanging="851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14.8.2.    </w:t>
      </w:r>
      <w:r w:rsidR="00424E53" w:rsidRPr="00AD7E9B">
        <w:rPr>
          <w:rFonts w:eastAsia="Arial"/>
          <w:b/>
          <w:bCs/>
          <w:sz w:val="22"/>
          <w:szCs w:val="22"/>
        </w:rPr>
        <w:t>II rata</w:t>
      </w:r>
      <w:r w:rsidR="00424E53" w:rsidRPr="005C6012">
        <w:rPr>
          <w:rFonts w:eastAsia="Arial"/>
          <w:sz w:val="22"/>
          <w:szCs w:val="22"/>
        </w:rPr>
        <w:t xml:space="preserve"> w wysokości 50% po wykonaniu wszystkich instalacji teletechnicznych (w tym integracji instalacji i okablowania klatek schodowych dla potrzeb monitoringu wizyjnego) oraz elektrycznych wraz z uruchomieniem</w:t>
      </w:r>
      <w:r>
        <w:rPr>
          <w:rFonts w:eastAsia="Arial"/>
          <w:sz w:val="22"/>
          <w:szCs w:val="22"/>
        </w:rPr>
        <w:t xml:space="preserve">                                     </w:t>
      </w:r>
      <w:r w:rsidR="00424E53" w:rsidRPr="005C6012">
        <w:rPr>
          <w:rFonts w:eastAsia="Arial"/>
          <w:sz w:val="22"/>
          <w:szCs w:val="22"/>
        </w:rPr>
        <w:t xml:space="preserve"> i przedstawieniem wyników pomiarów tych instalacji,</w:t>
      </w:r>
    </w:p>
    <w:p w14:paraId="08E79EFE" w14:textId="310E9C73" w:rsidR="00424E53" w:rsidRPr="005C6012" w:rsidRDefault="005C6012" w:rsidP="005C6012">
      <w:pPr>
        <w:pStyle w:val="Akapitzlist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560" w:hanging="851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14.8.3.   </w:t>
      </w:r>
      <w:r w:rsidR="00424E53" w:rsidRPr="00AD7E9B">
        <w:rPr>
          <w:rFonts w:eastAsia="Arial"/>
          <w:b/>
          <w:bCs/>
          <w:sz w:val="22"/>
          <w:szCs w:val="22"/>
        </w:rPr>
        <w:t>III rata</w:t>
      </w:r>
      <w:r w:rsidR="00424E53" w:rsidRPr="005C6012">
        <w:rPr>
          <w:rFonts w:eastAsia="Arial"/>
          <w:sz w:val="22"/>
          <w:szCs w:val="22"/>
        </w:rPr>
        <w:t xml:space="preserve"> – faktura końcowa w wysokości 25% wynagrodzenia umownego po dokonaniu odbioru końcowego</w:t>
      </w:r>
      <w:r>
        <w:rPr>
          <w:rFonts w:eastAsia="Arial"/>
          <w:sz w:val="22"/>
          <w:szCs w:val="22"/>
        </w:rPr>
        <w:t>.</w:t>
      </w:r>
    </w:p>
    <w:bookmarkEnd w:id="11"/>
    <w:p w14:paraId="41E9F002" w14:textId="49D057F7" w:rsidR="00BE6BC4" w:rsidRPr="00071CC3" w:rsidRDefault="00071CC3" w:rsidP="00643092">
      <w:pPr>
        <w:spacing w:after="0" w:line="276" w:lineRule="auto"/>
        <w:ind w:left="567" w:hanging="567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14.9.  </w:t>
      </w:r>
      <w:r w:rsidR="00110E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581F15">
        <w:rPr>
          <w:sz w:val="22"/>
          <w:szCs w:val="22"/>
        </w:rPr>
        <w:t xml:space="preserve"> </w:t>
      </w:r>
      <w:r w:rsidR="00BE6BC4" w:rsidRPr="00071CC3">
        <w:rPr>
          <w:sz w:val="22"/>
          <w:szCs w:val="22"/>
        </w:rPr>
        <w:t>Koszty zużycia wody, ścieków oraz energii elektrycznej ponosi Zamawiający.</w:t>
      </w:r>
    </w:p>
    <w:p w14:paraId="4646142D" w14:textId="084BB550" w:rsidR="00071CC3" w:rsidRDefault="000D37F5" w:rsidP="00643092">
      <w:pPr>
        <w:spacing w:after="0" w:line="276" w:lineRule="auto"/>
        <w:ind w:left="709" w:hanging="85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071CC3">
        <w:rPr>
          <w:sz w:val="22"/>
          <w:szCs w:val="22"/>
        </w:rPr>
        <w:t>14.1</w:t>
      </w:r>
      <w:r w:rsidR="00292EF2">
        <w:rPr>
          <w:sz w:val="22"/>
          <w:szCs w:val="22"/>
        </w:rPr>
        <w:t>0</w:t>
      </w:r>
      <w:r w:rsidR="00071CC3">
        <w:rPr>
          <w:sz w:val="22"/>
          <w:szCs w:val="22"/>
        </w:rPr>
        <w:t xml:space="preserve">. </w:t>
      </w:r>
      <w:r w:rsidR="00FB1BFA">
        <w:rPr>
          <w:sz w:val="22"/>
          <w:szCs w:val="22"/>
        </w:rPr>
        <w:t xml:space="preserve"> </w:t>
      </w:r>
      <w:r w:rsidR="00BE6BC4" w:rsidRPr="00071CC3">
        <w:rPr>
          <w:sz w:val="22"/>
          <w:szCs w:val="22"/>
        </w:rPr>
        <w:t>W przypadku zastosowania innej stawki</w:t>
      </w:r>
      <w:r w:rsidR="004C26CF">
        <w:rPr>
          <w:sz w:val="22"/>
          <w:szCs w:val="22"/>
        </w:rPr>
        <w:t xml:space="preserve"> VAT</w:t>
      </w:r>
      <w:r w:rsidR="00BE6BC4" w:rsidRPr="00071CC3">
        <w:rPr>
          <w:sz w:val="22"/>
          <w:szCs w:val="22"/>
        </w:rPr>
        <w:t xml:space="preserve">, niż obowiązująca, Wykonawca zobowiązany </w:t>
      </w:r>
      <w:r w:rsidR="00110E1D">
        <w:rPr>
          <w:sz w:val="22"/>
          <w:szCs w:val="22"/>
        </w:rPr>
        <w:t xml:space="preserve"> </w:t>
      </w:r>
      <w:r w:rsidR="00BE6BC4" w:rsidRPr="00071CC3">
        <w:rPr>
          <w:sz w:val="22"/>
          <w:szCs w:val="22"/>
        </w:rPr>
        <w:t>jest dołączyć do oferty pisemne uzasadnienie zastosowania tej stawki, wystawione bądź potwierdzone przez właściwy organ.</w:t>
      </w:r>
    </w:p>
    <w:p w14:paraId="0F829786" w14:textId="26845B1D" w:rsidR="00BE6BC4" w:rsidRPr="00292EF2" w:rsidRDefault="00BE6BC4">
      <w:pPr>
        <w:pStyle w:val="Akapitzlist"/>
        <w:numPr>
          <w:ilvl w:val="1"/>
          <w:numId w:val="16"/>
        </w:numPr>
        <w:spacing w:after="0" w:line="276" w:lineRule="auto"/>
        <w:ind w:left="709" w:hanging="851"/>
        <w:rPr>
          <w:sz w:val="22"/>
          <w:szCs w:val="22"/>
        </w:rPr>
      </w:pPr>
      <w:r w:rsidRPr="00292EF2">
        <w:rPr>
          <w:sz w:val="22"/>
          <w:szCs w:val="22"/>
        </w:rPr>
        <w:t>W przypadku złożenia przez Wykonawcę oferty,</w:t>
      </w:r>
      <w:r w:rsidR="00AF5C64">
        <w:rPr>
          <w:sz w:val="22"/>
          <w:szCs w:val="22"/>
        </w:rPr>
        <w:t xml:space="preserve"> </w:t>
      </w:r>
      <w:r w:rsidRPr="00292EF2">
        <w:rPr>
          <w:rFonts w:eastAsiaTheme="minorHAnsi"/>
          <w:sz w:val="22"/>
          <w:szCs w:val="22"/>
          <w:lang w:eastAsia="en-US"/>
        </w:rPr>
        <w:t xml:space="preserve">której wybór prowadziłby </w:t>
      </w:r>
      <w:r w:rsidR="00110E1D" w:rsidRPr="00292EF2">
        <w:rPr>
          <w:rFonts w:eastAsiaTheme="minorHAnsi"/>
          <w:sz w:val="22"/>
          <w:szCs w:val="22"/>
          <w:lang w:eastAsia="en-US"/>
        </w:rPr>
        <w:t xml:space="preserve">                          </w:t>
      </w:r>
      <w:r w:rsidRPr="00292EF2">
        <w:rPr>
          <w:rFonts w:eastAsiaTheme="minorHAnsi"/>
          <w:sz w:val="22"/>
          <w:szCs w:val="22"/>
          <w:lang w:eastAsia="en-US"/>
        </w:rPr>
        <w:t xml:space="preserve">do powstania u </w:t>
      </w:r>
      <w:r w:rsidRPr="00A43445">
        <w:rPr>
          <w:rFonts w:eastAsiaTheme="minorHAnsi"/>
          <w:sz w:val="22"/>
          <w:szCs w:val="22"/>
          <w:lang w:eastAsia="en-US"/>
        </w:rPr>
        <w:t xml:space="preserve">zamawiającego obowiązku podatkowego zgodnie z ustawą z dnia </w:t>
      </w:r>
      <w:r w:rsidR="00AF5C64" w:rsidRPr="00A43445">
        <w:rPr>
          <w:rFonts w:eastAsiaTheme="minorHAnsi"/>
          <w:sz w:val="22"/>
          <w:szCs w:val="22"/>
          <w:lang w:eastAsia="en-US"/>
        </w:rPr>
        <w:t xml:space="preserve">                                     </w:t>
      </w:r>
      <w:r w:rsidRPr="00A43445">
        <w:rPr>
          <w:rFonts w:eastAsiaTheme="minorHAnsi"/>
          <w:sz w:val="22"/>
          <w:szCs w:val="22"/>
          <w:lang w:eastAsia="en-US"/>
        </w:rPr>
        <w:t xml:space="preserve">11 marca 2004 r. o podatku od towarów i usług </w:t>
      </w:r>
      <w:r w:rsidR="00A43445" w:rsidRPr="00A43445">
        <w:rPr>
          <w:rFonts w:eastAsiaTheme="minorHAnsi"/>
          <w:sz w:val="22"/>
          <w:szCs w:val="22"/>
          <w:lang w:eastAsia="en-US"/>
        </w:rPr>
        <w:t>(</w:t>
      </w:r>
      <w:proofErr w:type="spellStart"/>
      <w:r w:rsidR="00A43445" w:rsidRPr="00A43445">
        <w:rPr>
          <w:rFonts w:eastAsiaTheme="minorHAnsi"/>
          <w:sz w:val="22"/>
          <w:szCs w:val="22"/>
          <w:lang w:eastAsia="en-US"/>
        </w:rPr>
        <w:t>t.j</w:t>
      </w:r>
      <w:proofErr w:type="spellEnd"/>
      <w:r w:rsidR="00A43445" w:rsidRPr="00A43445">
        <w:rPr>
          <w:rFonts w:eastAsiaTheme="minorHAnsi"/>
          <w:sz w:val="22"/>
          <w:szCs w:val="22"/>
          <w:lang w:eastAsia="en-US"/>
        </w:rPr>
        <w:t xml:space="preserve">. Dz. U. z 2023 r. poz. 1570 z </w:t>
      </w:r>
      <w:proofErr w:type="spellStart"/>
      <w:r w:rsidR="00A43445" w:rsidRPr="00A43445">
        <w:rPr>
          <w:rFonts w:eastAsiaTheme="minorHAnsi"/>
          <w:sz w:val="22"/>
          <w:szCs w:val="22"/>
          <w:lang w:eastAsia="en-US"/>
        </w:rPr>
        <w:t>późn</w:t>
      </w:r>
      <w:proofErr w:type="spellEnd"/>
      <w:r w:rsidR="00A43445" w:rsidRPr="00A43445">
        <w:rPr>
          <w:rFonts w:eastAsiaTheme="minorHAnsi"/>
          <w:sz w:val="22"/>
          <w:szCs w:val="22"/>
          <w:lang w:eastAsia="en-US"/>
        </w:rPr>
        <w:t>. zm.)</w:t>
      </w:r>
      <w:r w:rsidRPr="00A43445">
        <w:rPr>
          <w:rFonts w:eastAsiaTheme="minorHAnsi"/>
          <w:sz w:val="22"/>
          <w:szCs w:val="22"/>
          <w:lang w:eastAsia="en-US"/>
        </w:rPr>
        <w:t xml:space="preserve">, dla celów zastosowania kryterium ceny lub kosztu zamawiający dolicza </w:t>
      </w:r>
      <w:r w:rsidR="00AF5C64" w:rsidRPr="00A43445">
        <w:rPr>
          <w:rFonts w:eastAsiaTheme="minorHAnsi"/>
          <w:sz w:val="22"/>
          <w:szCs w:val="22"/>
          <w:lang w:eastAsia="en-US"/>
        </w:rPr>
        <w:t xml:space="preserve">                               </w:t>
      </w:r>
      <w:r w:rsidRPr="00A43445">
        <w:rPr>
          <w:rFonts w:eastAsiaTheme="minorHAnsi"/>
          <w:sz w:val="22"/>
          <w:szCs w:val="22"/>
          <w:lang w:eastAsia="en-US"/>
        </w:rPr>
        <w:t xml:space="preserve">do przedstawionej w tej ofercie ceny kwotę podatku od towarów i usług, którą miałby obowiązek rozliczyć. </w:t>
      </w:r>
    </w:p>
    <w:p w14:paraId="1FFBB3A4" w14:textId="48990E22" w:rsidR="00BE6BC4" w:rsidRPr="00071CC3" w:rsidRDefault="00071CC3" w:rsidP="00643092">
      <w:pPr>
        <w:spacing w:after="0" w:line="276" w:lineRule="auto"/>
        <w:ind w:hanging="454"/>
        <w:rPr>
          <w:sz w:val="22"/>
          <w:szCs w:val="22"/>
        </w:rPr>
      </w:pPr>
      <w:r>
        <w:rPr>
          <w:rFonts w:eastAsiaTheme="minorHAnsi"/>
          <w:sz w:val="22"/>
          <w:szCs w:val="22"/>
          <w:lang w:eastAsia="en-US"/>
        </w:rPr>
        <w:t xml:space="preserve">   14.1</w:t>
      </w:r>
      <w:r w:rsidR="00292EF2">
        <w:rPr>
          <w:rFonts w:eastAsiaTheme="minorHAnsi"/>
          <w:sz w:val="22"/>
          <w:szCs w:val="22"/>
          <w:lang w:eastAsia="en-US"/>
        </w:rPr>
        <w:t>2</w:t>
      </w:r>
      <w:r>
        <w:rPr>
          <w:rFonts w:eastAsiaTheme="minorHAnsi"/>
          <w:sz w:val="22"/>
          <w:szCs w:val="22"/>
          <w:lang w:eastAsia="en-US"/>
        </w:rPr>
        <w:t xml:space="preserve">.   </w:t>
      </w:r>
      <w:r w:rsidR="00643092">
        <w:rPr>
          <w:rFonts w:eastAsiaTheme="minorHAnsi"/>
          <w:sz w:val="22"/>
          <w:szCs w:val="22"/>
          <w:lang w:eastAsia="en-US"/>
        </w:rPr>
        <w:t xml:space="preserve"> </w:t>
      </w:r>
      <w:r w:rsidR="00BE6BC4" w:rsidRPr="00071CC3">
        <w:rPr>
          <w:rFonts w:eastAsiaTheme="minorHAnsi"/>
          <w:sz w:val="22"/>
          <w:szCs w:val="22"/>
          <w:lang w:eastAsia="en-US"/>
        </w:rPr>
        <w:t>W ofercie, o której mowa w ust. 14.</w:t>
      </w:r>
      <w:r w:rsidR="00110E1D">
        <w:rPr>
          <w:rFonts w:eastAsiaTheme="minorHAnsi"/>
          <w:sz w:val="22"/>
          <w:szCs w:val="22"/>
          <w:lang w:eastAsia="en-US"/>
        </w:rPr>
        <w:t>1</w:t>
      </w:r>
      <w:r w:rsidR="00292EF2">
        <w:rPr>
          <w:rFonts w:eastAsiaTheme="minorHAnsi"/>
          <w:sz w:val="22"/>
          <w:szCs w:val="22"/>
          <w:lang w:eastAsia="en-US"/>
        </w:rPr>
        <w:t>1</w:t>
      </w:r>
      <w:r w:rsidR="00BE6BC4" w:rsidRPr="00071CC3">
        <w:rPr>
          <w:rFonts w:eastAsiaTheme="minorHAnsi"/>
          <w:sz w:val="22"/>
          <w:szCs w:val="22"/>
          <w:lang w:eastAsia="en-US"/>
        </w:rPr>
        <w:t xml:space="preserve">., </w:t>
      </w:r>
      <w:r w:rsidR="009B455A">
        <w:rPr>
          <w:rFonts w:eastAsiaTheme="minorHAnsi"/>
          <w:sz w:val="22"/>
          <w:szCs w:val="22"/>
          <w:lang w:eastAsia="en-US"/>
        </w:rPr>
        <w:t>W</w:t>
      </w:r>
      <w:r w:rsidR="00BE6BC4" w:rsidRPr="00071CC3">
        <w:rPr>
          <w:rFonts w:eastAsiaTheme="minorHAnsi"/>
          <w:sz w:val="22"/>
          <w:szCs w:val="22"/>
          <w:lang w:eastAsia="en-US"/>
        </w:rPr>
        <w:t xml:space="preserve">ykonawca ma obowiązek: </w:t>
      </w:r>
    </w:p>
    <w:p w14:paraId="16276AC1" w14:textId="456EB560" w:rsidR="00BE6BC4" w:rsidRDefault="00071CC3" w:rsidP="00643092">
      <w:pPr>
        <w:autoSpaceDE w:val="0"/>
        <w:autoSpaceDN w:val="0"/>
        <w:adjustRightInd w:val="0"/>
        <w:spacing w:after="0" w:line="276" w:lineRule="auto"/>
        <w:ind w:left="1560" w:hanging="993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</w:t>
      </w:r>
      <w:r w:rsidR="00BE6BC4" w:rsidRPr="00B47118">
        <w:rPr>
          <w:rFonts w:eastAsiaTheme="minorHAnsi"/>
          <w:sz w:val="22"/>
          <w:szCs w:val="22"/>
          <w:lang w:eastAsia="en-US"/>
        </w:rPr>
        <w:t>1</w:t>
      </w:r>
      <w:r w:rsidR="00BE6BC4">
        <w:rPr>
          <w:rFonts w:eastAsiaTheme="minorHAnsi"/>
          <w:sz w:val="22"/>
          <w:szCs w:val="22"/>
          <w:lang w:eastAsia="en-US"/>
        </w:rPr>
        <w:t>4</w:t>
      </w:r>
      <w:r w:rsidR="00BE6BC4" w:rsidRPr="00B47118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>1</w:t>
      </w:r>
      <w:r w:rsidR="00292EF2">
        <w:rPr>
          <w:rFonts w:eastAsiaTheme="minorHAnsi"/>
          <w:sz w:val="22"/>
          <w:szCs w:val="22"/>
          <w:lang w:eastAsia="en-US"/>
        </w:rPr>
        <w:t>2</w:t>
      </w:r>
      <w:r w:rsidR="00BE6BC4" w:rsidRPr="00B47118">
        <w:rPr>
          <w:rFonts w:eastAsiaTheme="minorHAnsi"/>
          <w:sz w:val="22"/>
          <w:szCs w:val="22"/>
          <w:lang w:eastAsia="en-US"/>
        </w:rPr>
        <w:t>.1.</w:t>
      </w:r>
      <w:r w:rsidR="00110E1D">
        <w:rPr>
          <w:rFonts w:eastAsiaTheme="minorHAnsi"/>
          <w:sz w:val="22"/>
          <w:szCs w:val="22"/>
          <w:lang w:eastAsia="en-US"/>
        </w:rPr>
        <w:t xml:space="preserve"> </w:t>
      </w:r>
      <w:r w:rsidR="00BE6BC4" w:rsidRPr="00B47118">
        <w:rPr>
          <w:rFonts w:eastAsiaTheme="minorHAnsi"/>
          <w:sz w:val="22"/>
          <w:szCs w:val="22"/>
          <w:lang w:eastAsia="en-US"/>
        </w:rPr>
        <w:t xml:space="preserve">poinformowania </w:t>
      </w:r>
      <w:r w:rsidR="009B455A">
        <w:rPr>
          <w:rFonts w:eastAsiaTheme="minorHAnsi"/>
          <w:sz w:val="22"/>
          <w:szCs w:val="22"/>
          <w:lang w:eastAsia="en-US"/>
        </w:rPr>
        <w:t>Z</w:t>
      </w:r>
      <w:r w:rsidR="00BE6BC4" w:rsidRPr="00B47118">
        <w:rPr>
          <w:rFonts w:eastAsiaTheme="minorHAnsi"/>
          <w:sz w:val="22"/>
          <w:szCs w:val="22"/>
          <w:lang w:eastAsia="en-US"/>
        </w:rPr>
        <w:t xml:space="preserve">amawiającego, że wybór jego oferty będzie prowadził </w:t>
      </w:r>
      <w:r w:rsidR="00110E1D">
        <w:rPr>
          <w:rFonts w:eastAsiaTheme="minorHAnsi"/>
          <w:sz w:val="22"/>
          <w:szCs w:val="22"/>
          <w:lang w:eastAsia="en-US"/>
        </w:rPr>
        <w:t xml:space="preserve">                        </w:t>
      </w:r>
      <w:r w:rsidR="00581F15">
        <w:rPr>
          <w:rFonts w:eastAsiaTheme="minorHAnsi"/>
          <w:sz w:val="22"/>
          <w:szCs w:val="22"/>
          <w:lang w:eastAsia="en-US"/>
        </w:rPr>
        <w:t xml:space="preserve"> </w:t>
      </w:r>
      <w:r w:rsidR="00BE6BC4" w:rsidRPr="00B47118">
        <w:rPr>
          <w:rFonts w:eastAsiaTheme="minorHAnsi"/>
          <w:sz w:val="22"/>
          <w:szCs w:val="22"/>
          <w:lang w:eastAsia="en-US"/>
        </w:rPr>
        <w:t xml:space="preserve">do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BE6BC4" w:rsidRPr="00B47118">
        <w:rPr>
          <w:rFonts w:eastAsiaTheme="minorHAnsi"/>
          <w:sz w:val="22"/>
          <w:szCs w:val="22"/>
          <w:lang w:eastAsia="en-US"/>
        </w:rPr>
        <w:t xml:space="preserve">powstania u </w:t>
      </w:r>
      <w:r w:rsidR="009B455A">
        <w:rPr>
          <w:rFonts w:eastAsiaTheme="minorHAnsi"/>
          <w:sz w:val="22"/>
          <w:szCs w:val="22"/>
          <w:lang w:eastAsia="en-US"/>
        </w:rPr>
        <w:t>Z</w:t>
      </w:r>
      <w:r w:rsidR="00BE6BC4" w:rsidRPr="00B47118">
        <w:rPr>
          <w:rFonts w:eastAsiaTheme="minorHAnsi"/>
          <w:sz w:val="22"/>
          <w:szCs w:val="22"/>
          <w:lang w:eastAsia="en-US"/>
        </w:rPr>
        <w:t>amawiającego obowiązku podatko</w:t>
      </w:r>
      <w:r w:rsidR="00BE6BC4" w:rsidRPr="000E5CF4">
        <w:rPr>
          <w:rFonts w:eastAsiaTheme="minorHAnsi"/>
          <w:sz w:val="22"/>
          <w:szCs w:val="22"/>
          <w:lang w:eastAsia="en-US"/>
        </w:rPr>
        <w:t xml:space="preserve">wego; </w:t>
      </w:r>
    </w:p>
    <w:p w14:paraId="3D1B97FE" w14:textId="7AD8DA55" w:rsidR="00BE6BC4" w:rsidRDefault="007535F0" w:rsidP="00643092">
      <w:pPr>
        <w:autoSpaceDE w:val="0"/>
        <w:autoSpaceDN w:val="0"/>
        <w:adjustRightInd w:val="0"/>
        <w:spacing w:after="0" w:line="276" w:lineRule="auto"/>
        <w:ind w:left="1560" w:hanging="993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071CC3">
        <w:rPr>
          <w:rFonts w:eastAsiaTheme="minorHAnsi"/>
          <w:sz w:val="22"/>
          <w:szCs w:val="22"/>
          <w:lang w:eastAsia="en-US"/>
        </w:rPr>
        <w:t xml:space="preserve"> </w:t>
      </w:r>
      <w:r w:rsidR="00BE6BC4" w:rsidRPr="000E5CF4">
        <w:rPr>
          <w:rFonts w:eastAsiaTheme="minorHAnsi"/>
          <w:sz w:val="22"/>
          <w:szCs w:val="22"/>
          <w:lang w:eastAsia="en-US"/>
        </w:rPr>
        <w:t>14.</w:t>
      </w:r>
      <w:r w:rsidR="00071CC3">
        <w:rPr>
          <w:rFonts w:eastAsiaTheme="minorHAnsi"/>
          <w:sz w:val="22"/>
          <w:szCs w:val="22"/>
          <w:lang w:eastAsia="en-US"/>
        </w:rPr>
        <w:t>1</w:t>
      </w:r>
      <w:r w:rsidR="00292EF2">
        <w:rPr>
          <w:rFonts w:eastAsiaTheme="minorHAnsi"/>
          <w:sz w:val="22"/>
          <w:szCs w:val="22"/>
          <w:lang w:eastAsia="en-US"/>
        </w:rPr>
        <w:t>2</w:t>
      </w:r>
      <w:r w:rsidR="00BE6BC4" w:rsidRPr="000E5CF4">
        <w:rPr>
          <w:rFonts w:eastAsiaTheme="minorHAnsi"/>
          <w:sz w:val="22"/>
          <w:szCs w:val="22"/>
          <w:lang w:eastAsia="en-US"/>
        </w:rPr>
        <w:t xml:space="preserve">.2. </w:t>
      </w:r>
      <w:r w:rsidR="00581F15">
        <w:rPr>
          <w:rFonts w:eastAsiaTheme="minorHAnsi"/>
          <w:sz w:val="22"/>
          <w:szCs w:val="22"/>
          <w:lang w:eastAsia="en-US"/>
        </w:rPr>
        <w:t xml:space="preserve"> </w:t>
      </w:r>
      <w:r w:rsidR="00FE416A">
        <w:rPr>
          <w:rFonts w:eastAsiaTheme="minorHAnsi"/>
          <w:sz w:val="22"/>
          <w:szCs w:val="22"/>
          <w:lang w:eastAsia="en-US"/>
        </w:rPr>
        <w:t xml:space="preserve"> </w:t>
      </w:r>
      <w:r w:rsidR="00BE6BC4" w:rsidRPr="000E5CF4">
        <w:rPr>
          <w:rFonts w:eastAsiaTheme="minorHAnsi"/>
          <w:sz w:val="22"/>
          <w:szCs w:val="22"/>
          <w:lang w:eastAsia="en-US"/>
        </w:rPr>
        <w:t xml:space="preserve">wskazania nazwy (rodzaju) towaru lub usługi, których dostawa lub </w:t>
      </w:r>
      <w:r w:rsidR="00581F15">
        <w:rPr>
          <w:rFonts w:eastAsiaTheme="minorHAnsi"/>
          <w:sz w:val="22"/>
          <w:szCs w:val="22"/>
          <w:lang w:eastAsia="en-US"/>
        </w:rPr>
        <w:t xml:space="preserve">  </w:t>
      </w:r>
      <w:r w:rsidR="00BE6BC4" w:rsidRPr="000E5CF4">
        <w:rPr>
          <w:rFonts w:eastAsiaTheme="minorHAnsi"/>
          <w:sz w:val="22"/>
          <w:szCs w:val="22"/>
          <w:lang w:eastAsia="en-US"/>
        </w:rPr>
        <w:t xml:space="preserve">świadczenie będą prowadziły do powstania obowiązku podatkowego; </w:t>
      </w:r>
    </w:p>
    <w:p w14:paraId="0A34EBEC" w14:textId="5ADAEB64" w:rsidR="00BE6BC4" w:rsidRDefault="007535F0" w:rsidP="00643092">
      <w:pPr>
        <w:autoSpaceDE w:val="0"/>
        <w:autoSpaceDN w:val="0"/>
        <w:adjustRightInd w:val="0"/>
        <w:spacing w:after="0" w:line="276" w:lineRule="auto"/>
        <w:ind w:left="1560" w:hanging="993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071CC3">
        <w:rPr>
          <w:rFonts w:eastAsiaTheme="minorHAnsi"/>
          <w:sz w:val="22"/>
          <w:szCs w:val="22"/>
          <w:lang w:eastAsia="en-US"/>
        </w:rPr>
        <w:t xml:space="preserve"> </w:t>
      </w:r>
      <w:r w:rsidR="00BE6BC4" w:rsidRPr="00B47118">
        <w:rPr>
          <w:rFonts w:eastAsiaTheme="minorHAnsi"/>
          <w:sz w:val="22"/>
          <w:szCs w:val="22"/>
          <w:lang w:eastAsia="en-US"/>
        </w:rPr>
        <w:t>1</w:t>
      </w:r>
      <w:r w:rsidR="00BE6BC4">
        <w:rPr>
          <w:rFonts w:eastAsiaTheme="minorHAnsi"/>
          <w:sz w:val="22"/>
          <w:szCs w:val="22"/>
          <w:lang w:eastAsia="en-US"/>
        </w:rPr>
        <w:t>4</w:t>
      </w:r>
      <w:r w:rsidR="00BE6BC4" w:rsidRPr="00B47118">
        <w:rPr>
          <w:rFonts w:eastAsiaTheme="minorHAnsi"/>
          <w:sz w:val="22"/>
          <w:szCs w:val="22"/>
          <w:lang w:eastAsia="en-US"/>
        </w:rPr>
        <w:t>.</w:t>
      </w:r>
      <w:r w:rsidR="00071CC3">
        <w:rPr>
          <w:rFonts w:eastAsiaTheme="minorHAnsi"/>
          <w:sz w:val="22"/>
          <w:szCs w:val="22"/>
          <w:lang w:eastAsia="en-US"/>
        </w:rPr>
        <w:t>1</w:t>
      </w:r>
      <w:r w:rsidR="00292EF2">
        <w:rPr>
          <w:rFonts w:eastAsiaTheme="minorHAnsi"/>
          <w:sz w:val="22"/>
          <w:szCs w:val="22"/>
          <w:lang w:eastAsia="en-US"/>
        </w:rPr>
        <w:t>2</w:t>
      </w:r>
      <w:r w:rsidR="00BE6BC4" w:rsidRPr="00B47118">
        <w:rPr>
          <w:rFonts w:eastAsiaTheme="minorHAnsi"/>
          <w:sz w:val="22"/>
          <w:szCs w:val="22"/>
          <w:lang w:eastAsia="en-US"/>
        </w:rPr>
        <w:t xml:space="preserve">.3. </w:t>
      </w:r>
      <w:r w:rsidR="00110E1D">
        <w:rPr>
          <w:rFonts w:eastAsiaTheme="minorHAnsi"/>
          <w:sz w:val="22"/>
          <w:szCs w:val="22"/>
          <w:lang w:eastAsia="en-US"/>
        </w:rPr>
        <w:t xml:space="preserve"> </w:t>
      </w:r>
      <w:r w:rsidR="00BE6BC4" w:rsidRPr="00B47118">
        <w:rPr>
          <w:rFonts w:eastAsiaTheme="minorHAnsi"/>
          <w:sz w:val="22"/>
          <w:szCs w:val="22"/>
          <w:lang w:eastAsia="en-US"/>
        </w:rPr>
        <w:t xml:space="preserve">wskazania wartości towaru lub usługi objętego obowiązkiem podatkowym </w:t>
      </w:r>
      <w:r w:rsidR="00110E1D">
        <w:rPr>
          <w:rFonts w:eastAsiaTheme="minorHAnsi"/>
          <w:sz w:val="22"/>
          <w:szCs w:val="22"/>
          <w:lang w:eastAsia="en-US"/>
        </w:rPr>
        <w:t xml:space="preserve">  </w:t>
      </w:r>
      <w:r w:rsidR="00581F15">
        <w:rPr>
          <w:rFonts w:eastAsiaTheme="minorHAnsi"/>
          <w:sz w:val="22"/>
          <w:szCs w:val="22"/>
          <w:lang w:eastAsia="en-US"/>
        </w:rPr>
        <w:t xml:space="preserve"> </w:t>
      </w:r>
      <w:r w:rsidR="00BE6BC4" w:rsidRPr="00B47118">
        <w:rPr>
          <w:rFonts w:eastAsiaTheme="minorHAnsi"/>
          <w:sz w:val="22"/>
          <w:szCs w:val="22"/>
          <w:lang w:eastAsia="en-US"/>
        </w:rPr>
        <w:t xml:space="preserve">zamawiającego, bez kwoty podatku; </w:t>
      </w:r>
    </w:p>
    <w:p w14:paraId="067BCC0C" w14:textId="62D96752" w:rsidR="00BE6BC4" w:rsidRDefault="00071CC3" w:rsidP="00643092">
      <w:pPr>
        <w:autoSpaceDE w:val="0"/>
        <w:autoSpaceDN w:val="0"/>
        <w:adjustRightInd w:val="0"/>
        <w:spacing w:after="0" w:line="276" w:lineRule="auto"/>
        <w:ind w:left="1560" w:hanging="993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</w:t>
      </w:r>
      <w:r w:rsidR="007535F0">
        <w:rPr>
          <w:rFonts w:eastAsiaTheme="minorHAnsi"/>
          <w:sz w:val="22"/>
          <w:szCs w:val="22"/>
          <w:lang w:eastAsia="en-US"/>
        </w:rPr>
        <w:t xml:space="preserve"> </w:t>
      </w:r>
      <w:r w:rsidR="00BE6BC4" w:rsidRPr="00B47118">
        <w:rPr>
          <w:rFonts w:eastAsiaTheme="minorHAnsi"/>
          <w:sz w:val="22"/>
          <w:szCs w:val="22"/>
          <w:lang w:eastAsia="en-US"/>
        </w:rPr>
        <w:t>1</w:t>
      </w:r>
      <w:r w:rsidR="00BE6BC4">
        <w:rPr>
          <w:rFonts w:eastAsiaTheme="minorHAnsi"/>
          <w:sz w:val="22"/>
          <w:szCs w:val="22"/>
          <w:lang w:eastAsia="en-US"/>
        </w:rPr>
        <w:t>4</w:t>
      </w:r>
      <w:r w:rsidR="00BE6BC4" w:rsidRPr="00B47118">
        <w:rPr>
          <w:rFonts w:eastAsiaTheme="minorHAnsi"/>
          <w:sz w:val="22"/>
          <w:szCs w:val="22"/>
          <w:lang w:eastAsia="en-US"/>
        </w:rPr>
        <w:t>.</w:t>
      </w:r>
      <w:r>
        <w:rPr>
          <w:rFonts w:eastAsiaTheme="minorHAnsi"/>
          <w:sz w:val="22"/>
          <w:szCs w:val="22"/>
          <w:lang w:eastAsia="en-US"/>
        </w:rPr>
        <w:t>1</w:t>
      </w:r>
      <w:r w:rsidR="00292EF2">
        <w:rPr>
          <w:rFonts w:eastAsiaTheme="minorHAnsi"/>
          <w:sz w:val="22"/>
          <w:szCs w:val="22"/>
          <w:lang w:eastAsia="en-US"/>
        </w:rPr>
        <w:t>2</w:t>
      </w:r>
      <w:r w:rsidR="00BE6BC4" w:rsidRPr="00B47118">
        <w:rPr>
          <w:rFonts w:eastAsiaTheme="minorHAnsi"/>
          <w:sz w:val="22"/>
          <w:szCs w:val="22"/>
          <w:lang w:eastAsia="en-US"/>
        </w:rPr>
        <w:t xml:space="preserve">.4. wskazania stawki podatku od towarów i usług, która zgodnie z wiedzą </w:t>
      </w:r>
      <w:r>
        <w:rPr>
          <w:rFonts w:eastAsiaTheme="minorHAnsi"/>
          <w:sz w:val="22"/>
          <w:szCs w:val="22"/>
          <w:lang w:eastAsia="en-US"/>
        </w:rPr>
        <w:t xml:space="preserve"> </w:t>
      </w:r>
      <w:r w:rsidR="00581F15">
        <w:rPr>
          <w:rFonts w:eastAsiaTheme="minorHAnsi"/>
          <w:sz w:val="22"/>
          <w:szCs w:val="22"/>
          <w:lang w:eastAsia="en-US"/>
        </w:rPr>
        <w:t xml:space="preserve"> </w:t>
      </w:r>
      <w:r w:rsidR="00BE6BC4" w:rsidRPr="00B47118">
        <w:rPr>
          <w:rFonts w:eastAsiaTheme="minorHAnsi"/>
          <w:sz w:val="22"/>
          <w:szCs w:val="22"/>
          <w:lang w:eastAsia="en-US"/>
        </w:rPr>
        <w:t xml:space="preserve">wykonawcy, będzie miała zastosowanie. </w:t>
      </w:r>
    </w:p>
    <w:p w14:paraId="4EAA071F" w14:textId="670EDB0D" w:rsidR="00BE6BC4" w:rsidRDefault="00BE6BC4" w:rsidP="00643092">
      <w:pPr>
        <w:spacing w:after="0" w:line="276" w:lineRule="auto"/>
        <w:ind w:left="709" w:hanging="851"/>
        <w:rPr>
          <w:sz w:val="22"/>
          <w:szCs w:val="22"/>
        </w:rPr>
      </w:pPr>
      <w:r>
        <w:rPr>
          <w:sz w:val="22"/>
          <w:szCs w:val="22"/>
        </w:rPr>
        <w:t>14.1</w:t>
      </w:r>
      <w:r w:rsidR="004B0532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110E1D">
        <w:rPr>
          <w:sz w:val="22"/>
          <w:szCs w:val="22"/>
        </w:rPr>
        <w:t xml:space="preserve">  </w:t>
      </w:r>
      <w:r w:rsidR="0091449E">
        <w:rPr>
          <w:sz w:val="22"/>
          <w:szCs w:val="22"/>
        </w:rPr>
        <w:t xml:space="preserve"> </w:t>
      </w:r>
      <w:r w:rsidRPr="00B47118">
        <w:rPr>
          <w:sz w:val="22"/>
          <w:szCs w:val="22"/>
        </w:rPr>
        <w:t xml:space="preserve">Ewentualne omyłki w obliczeniu ceny ofertowej (wartości brutto) będą poprawiane </w:t>
      </w:r>
      <w:r w:rsidR="00110E1D">
        <w:rPr>
          <w:sz w:val="22"/>
          <w:szCs w:val="22"/>
        </w:rPr>
        <w:t xml:space="preserve"> </w:t>
      </w:r>
      <w:r w:rsidRPr="00B47118">
        <w:rPr>
          <w:sz w:val="22"/>
          <w:szCs w:val="22"/>
        </w:rPr>
        <w:t xml:space="preserve">zgodnie z art. 223 ust. 2 ustawy </w:t>
      </w:r>
      <w:proofErr w:type="spellStart"/>
      <w:r w:rsidRPr="00B47118">
        <w:rPr>
          <w:sz w:val="22"/>
          <w:szCs w:val="22"/>
        </w:rPr>
        <w:t>Pzp</w:t>
      </w:r>
      <w:proofErr w:type="spellEnd"/>
      <w:r w:rsidRPr="00B47118">
        <w:rPr>
          <w:sz w:val="22"/>
          <w:szCs w:val="22"/>
        </w:rPr>
        <w:t xml:space="preserve">. </w:t>
      </w:r>
    </w:p>
    <w:p w14:paraId="16116BCA" w14:textId="77777777" w:rsidR="00B17631" w:rsidRDefault="00B17631" w:rsidP="00643092">
      <w:pPr>
        <w:spacing w:after="0" w:line="276" w:lineRule="auto"/>
        <w:ind w:left="709" w:hanging="851"/>
        <w:rPr>
          <w:sz w:val="22"/>
          <w:szCs w:val="22"/>
        </w:rPr>
      </w:pPr>
    </w:p>
    <w:tbl>
      <w:tblPr>
        <w:tblW w:w="5166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786"/>
      </w:tblGrid>
      <w:tr w:rsidR="00812AD3" w:rsidRPr="00927CB7" w14:paraId="3ED27E12" w14:textId="77777777" w:rsidTr="00A0652A">
        <w:trPr>
          <w:trHeight w:val="416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06749D75" w14:textId="4CE6F3C5" w:rsidR="00812AD3" w:rsidRPr="0017519C" w:rsidRDefault="00812AD3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17519C">
              <w:rPr>
                <w:b/>
                <w:smallCaps/>
                <w:sz w:val="22"/>
                <w:szCs w:val="22"/>
              </w:rPr>
              <w:t>Rozdział 1</w:t>
            </w:r>
            <w:r w:rsidR="00E26E80" w:rsidRPr="0017519C">
              <w:rPr>
                <w:b/>
                <w:smallCaps/>
                <w:sz w:val="22"/>
                <w:szCs w:val="22"/>
              </w:rPr>
              <w:t>5</w:t>
            </w:r>
          </w:p>
          <w:p w14:paraId="42C947C1" w14:textId="0EC55F3C" w:rsidR="00812AD3" w:rsidRPr="00927CB7" w:rsidRDefault="00812AD3" w:rsidP="00097C43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17519C">
              <w:rPr>
                <w:b/>
                <w:smallCaps/>
                <w:sz w:val="22"/>
                <w:szCs w:val="22"/>
              </w:rPr>
              <w:t>Opis kryteriów, którymi zamawiający będzie się kierował przy wyborze oferty, wraz z podaniem</w:t>
            </w:r>
            <w:r w:rsidR="009D1305" w:rsidRPr="0017519C">
              <w:rPr>
                <w:b/>
                <w:smallCaps/>
                <w:sz w:val="22"/>
                <w:szCs w:val="22"/>
              </w:rPr>
              <w:t xml:space="preserve"> znaczenia</w:t>
            </w:r>
            <w:r w:rsidRPr="0017519C">
              <w:rPr>
                <w:b/>
                <w:smallCaps/>
                <w:sz w:val="22"/>
                <w:szCs w:val="22"/>
              </w:rPr>
              <w:t xml:space="preserve"> tych kryteriów i sposobu oceny ofert</w:t>
            </w:r>
          </w:p>
        </w:tc>
      </w:tr>
    </w:tbl>
    <w:p w14:paraId="2C3B52E7" w14:textId="108F1C4A" w:rsidR="007B2EF8" w:rsidRPr="0043213C" w:rsidRDefault="009D1305">
      <w:pPr>
        <w:pStyle w:val="Akapitzlist"/>
        <w:numPr>
          <w:ilvl w:val="1"/>
          <w:numId w:val="12"/>
        </w:numPr>
        <w:spacing w:before="240"/>
        <w:ind w:left="567" w:hanging="567"/>
        <w:rPr>
          <w:sz w:val="22"/>
          <w:szCs w:val="22"/>
        </w:rPr>
      </w:pPr>
      <w:bookmarkStart w:id="12" w:name="_Hlk81560788"/>
      <w:r>
        <w:rPr>
          <w:sz w:val="22"/>
          <w:szCs w:val="22"/>
        </w:rPr>
        <w:t>Oferty zostaną ocenione przez Zamawiającego w oparciu o następujące kryteria oceny ofert:</w:t>
      </w:r>
    </w:p>
    <w:tbl>
      <w:tblPr>
        <w:tblStyle w:val="Tabela-Siatka"/>
        <w:tblW w:w="9404" w:type="dxa"/>
        <w:tblInd w:w="-478" w:type="dxa"/>
        <w:tblLayout w:type="fixed"/>
        <w:tblLook w:val="04A0" w:firstRow="1" w:lastRow="0" w:firstColumn="1" w:lastColumn="0" w:noHBand="0" w:noVBand="1"/>
      </w:tblPr>
      <w:tblGrid>
        <w:gridCol w:w="1601"/>
        <w:gridCol w:w="3361"/>
        <w:gridCol w:w="2052"/>
        <w:gridCol w:w="2390"/>
      </w:tblGrid>
      <w:tr w:rsidR="00971AF6" w:rsidRPr="0043213C" w14:paraId="7A804926" w14:textId="083ADD05" w:rsidTr="00971AF6">
        <w:tc>
          <w:tcPr>
            <w:tcW w:w="4962" w:type="dxa"/>
            <w:gridSpan w:val="2"/>
            <w:shd w:val="clear" w:color="auto" w:fill="BFBFBF" w:themeFill="background1" w:themeFillShade="BF"/>
            <w:vAlign w:val="center"/>
          </w:tcPr>
          <w:p w14:paraId="7AE84400" w14:textId="77777777" w:rsidR="00971AF6" w:rsidRPr="00711467" w:rsidRDefault="00971AF6" w:rsidP="0043213C">
            <w:pPr>
              <w:spacing w:after="0"/>
              <w:ind w:left="0" w:firstLine="0"/>
              <w:jc w:val="center"/>
              <w:rPr>
                <w:b/>
              </w:rPr>
            </w:pPr>
            <w:bookmarkStart w:id="13" w:name="_Hlk67400410"/>
            <w:r w:rsidRPr="00711467">
              <w:rPr>
                <w:b/>
              </w:rPr>
              <w:t xml:space="preserve">            KRYTERIUM</w:t>
            </w:r>
          </w:p>
        </w:tc>
        <w:tc>
          <w:tcPr>
            <w:tcW w:w="2052" w:type="dxa"/>
            <w:shd w:val="clear" w:color="auto" w:fill="BFBFBF" w:themeFill="background1" w:themeFillShade="BF"/>
            <w:vAlign w:val="center"/>
          </w:tcPr>
          <w:p w14:paraId="6562B015" w14:textId="77777777" w:rsidR="00971AF6" w:rsidRDefault="00971AF6" w:rsidP="0043213C">
            <w:pPr>
              <w:spacing w:after="0"/>
              <w:ind w:left="0" w:firstLine="0"/>
              <w:jc w:val="center"/>
              <w:rPr>
                <w:b/>
              </w:rPr>
            </w:pPr>
          </w:p>
          <w:p w14:paraId="14BAD0EB" w14:textId="56E8996B" w:rsidR="00971AF6" w:rsidRPr="00711467" w:rsidRDefault="00971AF6" w:rsidP="0043213C">
            <w:pPr>
              <w:spacing w:after="0"/>
              <w:ind w:left="0" w:firstLine="0"/>
              <w:jc w:val="center"/>
              <w:rPr>
                <w:b/>
              </w:rPr>
            </w:pPr>
            <w:r w:rsidRPr="00711467">
              <w:rPr>
                <w:b/>
              </w:rPr>
              <w:t>ZNACZENIE PROCENTOWE KRYTERIUM</w:t>
            </w:r>
          </w:p>
          <w:p w14:paraId="5DED7A78" w14:textId="77777777" w:rsidR="00971AF6" w:rsidRPr="00711467" w:rsidRDefault="00971AF6" w:rsidP="0043213C">
            <w:pPr>
              <w:spacing w:after="0"/>
              <w:ind w:left="0" w:firstLine="0"/>
              <w:jc w:val="center"/>
              <w:rPr>
                <w:b/>
              </w:rPr>
            </w:pPr>
          </w:p>
        </w:tc>
        <w:tc>
          <w:tcPr>
            <w:tcW w:w="2390" w:type="dxa"/>
            <w:shd w:val="clear" w:color="auto" w:fill="BFBFBF" w:themeFill="background1" w:themeFillShade="BF"/>
            <w:vAlign w:val="center"/>
          </w:tcPr>
          <w:p w14:paraId="72741731" w14:textId="77777777" w:rsidR="009D1305" w:rsidRDefault="009D1305" w:rsidP="00971AF6">
            <w:pPr>
              <w:spacing w:after="0"/>
              <w:ind w:left="0" w:firstLine="0"/>
              <w:jc w:val="center"/>
              <w:rPr>
                <w:b/>
              </w:rPr>
            </w:pPr>
          </w:p>
          <w:p w14:paraId="253C1F9D" w14:textId="6C11659D" w:rsidR="00971AF6" w:rsidRPr="00711467" w:rsidRDefault="00624A7E" w:rsidP="00971AF6">
            <w:pPr>
              <w:spacing w:after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 xml:space="preserve">MAKSYMALNA LICZBA PUNKTÓW JAKIE MOŻE OTRZYMAĆ OFERTA </w:t>
            </w:r>
            <w:r w:rsidR="009D1305">
              <w:rPr>
                <w:b/>
              </w:rPr>
              <w:t>ZA DANE KRYTERIUM</w:t>
            </w:r>
          </w:p>
          <w:p w14:paraId="553DCE93" w14:textId="77777777" w:rsidR="00971AF6" w:rsidRPr="00711467" w:rsidRDefault="00971AF6" w:rsidP="0043213C">
            <w:pPr>
              <w:spacing w:after="0"/>
              <w:ind w:left="0" w:firstLine="0"/>
              <w:jc w:val="center"/>
              <w:rPr>
                <w:b/>
              </w:rPr>
            </w:pPr>
          </w:p>
        </w:tc>
      </w:tr>
      <w:tr w:rsidR="00971AF6" w:rsidRPr="0043213C" w14:paraId="66ECBD5D" w14:textId="33298C19" w:rsidTr="00971AF6">
        <w:tc>
          <w:tcPr>
            <w:tcW w:w="1601" w:type="dxa"/>
          </w:tcPr>
          <w:p w14:paraId="268324CD" w14:textId="77777777" w:rsidR="00971AF6" w:rsidRPr="0043213C" w:rsidRDefault="00971AF6" w:rsidP="0043213C">
            <w:pPr>
              <w:spacing w:after="0"/>
              <w:ind w:left="0" w:firstLine="0"/>
              <w:rPr>
                <w:sz w:val="22"/>
                <w:szCs w:val="22"/>
              </w:rPr>
            </w:pPr>
            <w:r w:rsidRPr="0043213C">
              <w:rPr>
                <w:sz w:val="22"/>
                <w:szCs w:val="22"/>
              </w:rPr>
              <w:t>Kryterium nr 1</w:t>
            </w:r>
          </w:p>
        </w:tc>
        <w:tc>
          <w:tcPr>
            <w:tcW w:w="3361" w:type="dxa"/>
          </w:tcPr>
          <w:p w14:paraId="102798D4" w14:textId="12D75378" w:rsidR="00971AF6" w:rsidRPr="00711467" w:rsidRDefault="00971AF6" w:rsidP="0043213C">
            <w:pPr>
              <w:spacing w:after="0"/>
              <w:ind w:left="0" w:firstLine="0"/>
            </w:pPr>
            <w:r w:rsidRPr="00711467">
              <w:t>Cena (</w:t>
            </w:r>
            <w:r w:rsidR="00E0577B">
              <w:rPr>
                <w:b/>
              </w:rPr>
              <w:t>C</w:t>
            </w:r>
            <w:r w:rsidRPr="00711467">
              <w:t>)</w:t>
            </w:r>
          </w:p>
        </w:tc>
        <w:tc>
          <w:tcPr>
            <w:tcW w:w="2052" w:type="dxa"/>
            <w:vAlign w:val="center"/>
          </w:tcPr>
          <w:p w14:paraId="5A1EB403" w14:textId="77777777" w:rsidR="00971AF6" w:rsidRPr="00711467" w:rsidRDefault="00971AF6" w:rsidP="0043213C">
            <w:pPr>
              <w:spacing w:after="0"/>
              <w:ind w:left="0" w:firstLine="0"/>
              <w:jc w:val="center"/>
            </w:pPr>
            <w:r w:rsidRPr="00711467">
              <w:t>60%</w:t>
            </w:r>
          </w:p>
        </w:tc>
        <w:tc>
          <w:tcPr>
            <w:tcW w:w="2390" w:type="dxa"/>
            <w:vAlign w:val="center"/>
          </w:tcPr>
          <w:p w14:paraId="5BF06C9A" w14:textId="621156AF" w:rsidR="00971AF6" w:rsidRPr="00711467" w:rsidRDefault="00971AF6" w:rsidP="0043213C">
            <w:pPr>
              <w:spacing w:after="0"/>
              <w:ind w:left="0" w:firstLine="0"/>
              <w:jc w:val="center"/>
            </w:pPr>
            <w:r>
              <w:t>60</w:t>
            </w:r>
          </w:p>
        </w:tc>
      </w:tr>
      <w:tr w:rsidR="00971AF6" w:rsidRPr="0043213C" w14:paraId="13CC2A42" w14:textId="10E680E1" w:rsidTr="00971AF6">
        <w:tc>
          <w:tcPr>
            <w:tcW w:w="1601" w:type="dxa"/>
          </w:tcPr>
          <w:p w14:paraId="232996AB" w14:textId="77777777" w:rsidR="00971AF6" w:rsidRPr="0043213C" w:rsidRDefault="00971AF6" w:rsidP="0043213C">
            <w:pPr>
              <w:spacing w:after="0"/>
              <w:ind w:left="0" w:firstLine="0"/>
              <w:rPr>
                <w:sz w:val="22"/>
                <w:szCs w:val="22"/>
              </w:rPr>
            </w:pPr>
            <w:r w:rsidRPr="0043213C">
              <w:rPr>
                <w:sz w:val="22"/>
                <w:szCs w:val="22"/>
              </w:rPr>
              <w:t>Kryterium nr 2</w:t>
            </w:r>
          </w:p>
        </w:tc>
        <w:tc>
          <w:tcPr>
            <w:tcW w:w="3361" w:type="dxa"/>
          </w:tcPr>
          <w:p w14:paraId="0D85D798" w14:textId="05A65F62" w:rsidR="00971AF6" w:rsidRPr="00E964F1" w:rsidRDefault="00971AF6" w:rsidP="0043213C">
            <w:pPr>
              <w:spacing w:after="0"/>
              <w:ind w:left="0" w:firstLine="0"/>
              <w:jc w:val="left"/>
            </w:pPr>
            <w:r w:rsidRPr="00E964F1">
              <w:t>Okres gwarancji i rękojmi  (</w:t>
            </w:r>
            <w:r w:rsidR="00E0577B" w:rsidRPr="00E964F1">
              <w:rPr>
                <w:b/>
                <w:sz w:val="22"/>
                <w:szCs w:val="22"/>
              </w:rPr>
              <w:t>O</w:t>
            </w:r>
            <w:r w:rsidR="00E0577B" w:rsidRPr="00E964F1">
              <w:rPr>
                <w:b/>
                <w:sz w:val="28"/>
                <w:szCs w:val="28"/>
                <w:vertAlign w:val="subscript"/>
              </w:rPr>
              <w:t>gir1</w:t>
            </w:r>
            <w:r w:rsidRPr="00E964F1">
              <w:t>) - na roboty budowlane</w:t>
            </w:r>
          </w:p>
        </w:tc>
        <w:tc>
          <w:tcPr>
            <w:tcW w:w="2052" w:type="dxa"/>
            <w:vAlign w:val="center"/>
          </w:tcPr>
          <w:p w14:paraId="62ACA1E8" w14:textId="4F137314" w:rsidR="00971AF6" w:rsidRPr="00711467" w:rsidRDefault="00971AF6" w:rsidP="0043213C">
            <w:pPr>
              <w:spacing w:after="0"/>
              <w:ind w:left="0" w:firstLine="0"/>
              <w:jc w:val="center"/>
            </w:pPr>
            <w:r w:rsidRPr="00711467">
              <w:t>10%</w:t>
            </w:r>
          </w:p>
        </w:tc>
        <w:tc>
          <w:tcPr>
            <w:tcW w:w="2390" w:type="dxa"/>
            <w:vAlign w:val="center"/>
          </w:tcPr>
          <w:p w14:paraId="75EAE225" w14:textId="3BED5929" w:rsidR="00971AF6" w:rsidRPr="00711467" w:rsidRDefault="00971AF6" w:rsidP="0043213C">
            <w:pPr>
              <w:spacing w:after="0"/>
              <w:ind w:left="0" w:firstLine="0"/>
              <w:jc w:val="center"/>
            </w:pPr>
            <w:r>
              <w:t>10</w:t>
            </w:r>
          </w:p>
        </w:tc>
      </w:tr>
      <w:tr w:rsidR="00971AF6" w:rsidRPr="0043213C" w14:paraId="5BA18823" w14:textId="2DECCB73" w:rsidTr="00971AF6">
        <w:tc>
          <w:tcPr>
            <w:tcW w:w="1601" w:type="dxa"/>
          </w:tcPr>
          <w:p w14:paraId="7CD83F89" w14:textId="5B25325F" w:rsidR="00971AF6" w:rsidRPr="0043213C" w:rsidRDefault="00971AF6" w:rsidP="0043213C">
            <w:pPr>
              <w:spacing w:after="0"/>
              <w:ind w:left="0" w:firstLine="0"/>
              <w:rPr>
                <w:sz w:val="22"/>
                <w:szCs w:val="22"/>
              </w:rPr>
            </w:pPr>
            <w:r w:rsidRPr="0043213C">
              <w:rPr>
                <w:sz w:val="22"/>
                <w:szCs w:val="22"/>
              </w:rPr>
              <w:t>Kryterium nr 3</w:t>
            </w:r>
          </w:p>
        </w:tc>
        <w:tc>
          <w:tcPr>
            <w:tcW w:w="3361" w:type="dxa"/>
          </w:tcPr>
          <w:p w14:paraId="0F0A60DC" w14:textId="36E1034B" w:rsidR="00971AF6" w:rsidRPr="00E964F1" w:rsidRDefault="00971AF6" w:rsidP="0043213C">
            <w:pPr>
              <w:spacing w:after="0"/>
              <w:ind w:left="0" w:firstLine="0"/>
              <w:jc w:val="left"/>
            </w:pPr>
            <w:r w:rsidRPr="00E964F1">
              <w:t>Okres gwarancji i rękojmi  (</w:t>
            </w:r>
            <w:r w:rsidR="00E0577B" w:rsidRPr="00E964F1">
              <w:rPr>
                <w:b/>
                <w:sz w:val="22"/>
                <w:szCs w:val="22"/>
              </w:rPr>
              <w:t>O</w:t>
            </w:r>
            <w:r w:rsidR="00E0577B" w:rsidRPr="00E964F1">
              <w:rPr>
                <w:b/>
                <w:sz w:val="28"/>
                <w:szCs w:val="28"/>
                <w:vertAlign w:val="subscript"/>
              </w:rPr>
              <w:t>gir2</w:t>
            </w:r>
            <w:r w:rsidRPr="00E964F1">
              <w:t xml:space="preserve">) - na urządzenia </w:t>
            </w:r>
            <w:r w:rsidR="00A80ECD" w:rsidRPr="00E964F1">
              <w:t>(klapy oddymiające)</w:t>
            </w:r>
          </w:p>
        </w:tc>
        <w:tc>
          <w:tcPr>
            <w:tcW w:w="2052" w:type="dxa"/>
          </w:tcPr>
          <w:p w14:paraId="788A3A42" w14:textId="77777777" w:rsidR="00A80ECD" w:rsidRDefault="00A80ECD" w:rsidP="0043213C">
            <w:pPr>
              <w:spacing w:after="0"/>
              <w:ind w:left="0" w:firstLine="0"/>
              <w:jc w:val="center"/>
            </w:pPr>
          </w:p>
          <w:p w14:paraId="1C329597" w14:textId="71482A43" w:rsidR="00971AF6" w:rsidRPr="00711467" w:rsidRDefault="00971AF6" w:rsidP="0043213C">
            <w:pPr>
              <w:spacing w:after="0"/>
              <w:ind w:left="0" w:firstLine="0"/>
              <w:jc w:val="center"/>
            </w:pPr>
            <w:r w:rsidRPr="00711467">
              <w:t>10%</w:t>
            </w:r>
          </w:p>
        </w:tc>
        <w:tc>
          <w:tcPr>
            <w:tcW w:w="2390" w:type="dxa"/>
          </w:tcPr>
          <w:p w14:paraId="4C8837A2" w14:textId="77777777" w:rsidR="00A80ECD" w:rsidRDefault="00A80ECD" w:rsidP="0043213C">
            <w:pPr>
              <w:spacing w:after="0"/>
              <w:ind w:left="0" w:firstLine="0"/>
              <w:jc w:val="center"/>
            </w:pPr>
          </w:p>
          <w:p w14:paraId="7045B54B" w14:textId="69E9E1CC" w:rsidR="00971AF6" w:rsidRPr="00711467" w:rsidRDefault="00971AF6" w:rsidP="0043213C">
            <w:pPr>
              <w:spacing w:after="0"/>
              <w:ind w:left="0" w:firstLine="0"/>
              <w:jc w:val="center"/>
            </w:pPr>
            <w:r>
              <w:t>10</w:t>
            </w:r>
          </w:p>
        </w:tc>
      </w:tr>
      <w:tr w:rsidR="00971AF6" w:rsidRPr="0043213C" w14:paraId="20168D67" w14:textId="00909464" w:rsidTr="00971AF6">
        <w:tc>
          <w:tcPr>
            <w:tcW w:w="1601" w:type="dxa"/>
          </w:tcPr>
          <w:p w14:paraId="1CD8F84D" w14:textId="4DAE402B" w:rsidR="00971AF6" w:rsidRPr="0043213C" w:rsidRDefault="00971AF6" w:rsidP="0043213C">
            <w:pPr>
              <w:spacing w:after="0"/>
              <w:ind w:left="0" w:firstLine="0"/>
              <w:rPr>
                <w:sz w:val="22"/>
                <w:szCs w:val="22"/>
              </w:rPr>
            </w:pPr>
            <w:r w:rsidRPr="0043213C">
              <w:rPr>
                <w:sz w:val="22"/>
                <w:szCs w:val="22"/>
              </w:rPr>
              <w:t>Kryterium nr 4</w:t>
            </w:r>
          </w:p>
        </w:tc>
        <w:tc>
          <w:tcPr>
            <w:tcW w:w="3361" w:type="dxa"/>
          </w:tcPr>
          <w:p w14:paraId="4ABA7212" w14:textId="7A37ADD4" w:rsidR="00971AF6" w:rsidRPr="00E964F1" w:rsidRDefault="00971AF6" w:rsidP="0043213C">
            <w:pPr>
              <w:spacing w:after="0"/>
              <w:ind w:left="0" w:firstLine="0"/>
              <w:jc w:val="left"/>
            </w:pPr>
            <w:r w:rsidRPr="00E964F1">
              <w:t>Termin wykonania (</w:t>
            </w:r>
            <w:proofErr w:type="spellStart"/>
            <w:r w:rsidR="00E0577B" w:rsidRPr="00E964F1">
              <w:rPr>
                <w:b/>
                <w:sz w:val="22"/>
                <w:szCs w:val="22"/>
              </w:rPr>
              <w:t>T</w:t>
            </w:r>
            <w:r w:rsidR="00E0577B" w:rsidRPr="00E964F1">
              <w:rPr>
                <w:b/>
                <w:sz w:val="28"/>
                <w:szCs w:val="28"/>
                <w:vertAlign w:val="subscript"/>
              </w:rPr>
              <w:t>w</w:t>
            </w:r>
            <w:proofErr w:type="spellEnd"/>
            <w:r w:rsidRPr="00E964F1">
              <w:t>)</w:t>
            </w:r>
          </w:p>
        </w:tc>
        <w:tc>
          <w:tcPr>
            <w:tcW w:w="2052" w:type="dxa"/>
            <w:vAlign w:val="center"/>
          </w:tcPr>
          <w:p w14:paraId="6DB6FD0B" w14:textId="41760208" w:rsidR="00971AF6" w:rsidRPr="00711467" w:rsidRDefault="00971AF6" w:rsidP="0043213C">
            <w:pPr>
              <w:spacing w:after="0"/>
              <w:ind w:left="0" w:firstLine="0"/>
              <w:jc w:val="center"/>
            </w:pPr>
            <w:r w:rsidRPr="00711467">
              <w:t>20%</w:t>
            </w:r>
          </w:p>
        </w:tc>
        <w:tc>
          <w:tcPr>
            <w:tcW w:w="2390" w:type="dxa"/>
            <w:vAlign w:val="center"/>
          </w:tcPr>
          <w:p w14:paraId="45996B1D" w14:textId="2F2C606A" w:rsidR="00971AF6" w:rsidRPr="00711467" w:rsidRDefault="00971AF6" w:rsidP="0043213C">
            <w:pPr>
              <w:spacing w:after="0"/>
              <w:ind w:left="0" w:firstLine="0"/>
              <w:jc w:val="center"/>
            </w:pPr>
            <w:r>
              <w:t>20</w:t>
            </w:r>
          </w:p>
        </w:tc>
      </w:tr>
      <w:bookmarkEnd w:id="13"/>
    </w:tbl>
    <w:p w14:paraId="5E59C78A" w14:textId="77777777" w:rsidR="00B972FB" w:rsidRDefault="00B972FB" w:rsidP="009D1305">
      <w:pPr>
        <w:spacing w:before="120" w:after="0"/>
        <w:ind w:hanging="170"/>
        <w:jc w:val="left"/>
        <w:rPr>
          <w:b/>
          <w:sz w:val="22"/>
          <w:szCs w:val="22"/>
        </w:rPr>
      </w:pPr>
    </w:p>
    <w:bookmarkEnd w:id="12"/>
    <w:p w14:paraId="518756A8" w14:textId="63518196" w:rsidR="009D1305" w:rsidRPr="00092F02" w:rsidRDefault="00092F02">
      <w:pPr>
        <w:pStyle w:val="Akapitzlist"/>
        <w:numPr>
          <w:ilvl w:val="1"/>
          <w:numId w:val="12"/>
        </w:numPr>
        <w:spacing w:before="120" w:after="0"/>
        <w:ind w:left="567" w:hanging="567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bookmarkStart w:id="14" w:name="_Hlk81560859"/>
      <w:r w:rsidRPr="00092F02">
        <w:rPr>
          <w:b/>
          <w:sz w:val="22"/>
          <w:szCs w:val="22"/>
        </w:rPr>
        <w:t>Punkty będą przyznane wg następujących zasad: 1% = 1 pkt</w:t>
      </w:r>
      <w:r w:rsidR="00C12BE3" w:rsidRPr="00092F02">
        <w:rPr>
          <w:b/>
          <w:sz w:val="22"/>
          <w:szCs w:val="22"/>
        </w:rPr>
        <w:t xml:space="preserve"> </w:t>
      </w:r>
    </w:p>
    <w:p w14:paraId="36D25168" w14:textId="74254194" w:rsidR="007B2EF8" w:rsidRPr="00092F02" w:rsidRDefault="005B2892">
      <w:pPr>
        <w:pStyle w:val="Akapitzlist"/>
        <w:numPr>
          <w:ilvl w:val="2"/>
          <w:numId w:val="12"/>
        </w:numPr>
        <w:spacing w:before="120" w:after="0"/>
        <w:ind w:left="1560" w:hanging="709"/>
        <w:jc w:val="left"/>
        <w:rPr>
          <w:b/>
          <w:sz w:val="22"/>
          <w:szCs w:val="22"/>
        </w:rPr>
      </w:pPr>
      <w:r w:rsidRPr="00092F02">
        <w:rPr>
          <w:b/>
          <w:sz w:val="22"/>
          <w:szCs w:val="22"/>
        </w:rPr>
        <w:t xml:space="preserve">Liczba punktów w </w:t>
      </w:r>
      <w:r w:rsidR="007252AB" w:rsidRPr="007252AB">
        <w:rPr>
          <w:b/>
          <w:color w:val="0070C0"/>
          <w:sz w:val="22"/>
          <w:szCs w:val="22"/>
        </w:rPr>
        <w:t>K</w:t>
      </w:r>
      <w:r w:rsidRPr="007252AB">
        <w:rPr>
          <w:b/>
          <w:color w:val="0070C0"/>
          <w:sz w:val="22"/>
          <w:szCs w:val="22"/>
        </w:rPr>
        <w:t>ryterium</w:t>
      </w:r>
      <w:r w:rsidR="007252AB" w:rsidRPr="007252AB">
        <w:rPr>
          <w:b/>
          <w:color w:val="0070C0"/>
          <w:sz w:val="22"/>
          <w:szCs w:val="22"/>
        </w:rPr>
        <w:t xml:space="preserve"> nr 1</w:t>
      </w:r>
      <w:r w:rsidR="007252AB">
        <w:rPr>
          <w:b/>
          <w:color w:val="0070C0"/>
          <w:sz w:val="22"/>
          <w:szCs w:val="22"/>
        </w:rPr>
        <w:t>:</w:t>
      </w:r>
      <w:r w:rsidR="007252AB" w:rsidRPr="007252AB">
        <w:rPr>
          <w:b/>
          <w:color w:val="0070C0"/>
          <w:sz w:val="22"/>
          <w:szCs w:val="22"/>
        </w:rPr>
        <w:t xml:space="preserve"> </w:t>
      </w:r>
      <w:r w:rsidRPr="007252AB">
        <w:rPr>
          <w:b/>
          <w:color w:val="0070C0"/>
          <w:sz w:val="22"/>
          <w:szCs w:val="22"/>
        </w:rPr>
        <w:t xml:space="preserve"> </w:t>
      </w:r>
      <w:r w:rsidRPr="00092F02">
        <w:rPr>
          <w:b/>
          <w:sz w:val="22"/>
          <w:szCs w:val="22"/>
        </w:rPr>
        <w:t xml:space="preserve">Cena </w:t>
      </w:r>
      <w:r w:rsidR="007B2EF8" w:rsidRPr="00092F02">
        <w:rPr>
          <w:b/>
          <w:sz w:val="22"/>
          <w:szCs w:val="22"/>
        </w:rPr>
        <w:t>(</w:t>
      </w:r>
      <w:r w:rsidRPr="00092F02">
        <w:rPr>
          <w:b/>
          <w:sz w:val="22"/>
          <w:szCs w:val="22"/>
        </w:rPr>
        <w:t>C</w:t>
      </w:r>
      <w:r w:rsidR="007B2EF8" w:rsidRPr="00092F02">
        <w:rPr>
          <w:b/>
          <w:sz w:val="22"/>
          <w:szCs w:val="22"/>
        </w:rPr>
        <w:t>)</w:t>
      </w:r>
    </w:p>
    <w:p w14:paraId="67916C4C" w14:textId="3DCD3CC1" w:rsidR="00092F02" w:rsidRPr="00092F02" w:rsidRDefault="00092F02">
      <w:pPr>
        <w:pStyle w:val="Akapitzlist"/>
        <w:numPr>
          <w:ilvl w:val="3"/>
          <w:numId w:val="12"/>
        </w:numPr>
        <w:spacing w:before="120" w:after="0"/>
        <w:ind w:left="2552" w:hanging="992"/>
        <w:jc w:val="left"/>
        <w:rPr>
          <w:bCs/>
          <w:sz w:val="22"/>
          <w:szCs w:val="22"/>
        </w:rPr>
      </w:pPr>
      <w:r w:rsidRPr="00092F02">
        <w:rPr>
          <w:bCs/>
          <w:sz w:val="22"/>
          <w:szCs w:val="22"/>
        </w:rPr>
        <w:t>Oferta z najniższą ceną brutto otrzyma 60 pkt</w:t>
      </w:r>
      <w:r>
        <w:rPr>
          <w:bCs/>
          <w:sz w:val="22"/>
          <w:szCs w:val="22"/>
        </w:rPr>
        <w:t>,</w:t>
      </w:r>
    </w:p>
    <w:p w14:paraId="46D52FE2" w14:textId="592BB4F9" w:rsidR="00092F02" w:rsidRPr="00092F02" w:rsidRDefault="00092F02">
      <w:pPr>
        <w:pStyle w:val="Akapitzlist"/>
        <w:numPr>
          <w:ilvl w:val="3"/>
          <w:numId w:val="12"/>
        </w:numPr>
        <w:spacing w:before="120" w:after="0"/>
        <w:ind w:left="2552" w:hanging="992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Punkty pozostałych ofert liczone będą wg proporcji matematycznej zgodnie z wzorem:</w:t>
      </w:r>
    </w:p>
    <w:p w14:paraId="544B7910" w14:textId="4C2E542B" w:rsidR="007B2EF8" w:rsidRPr="00080590" w:rsidRDefault="007B2EF8" w:rsidP="005B2892">
      <w:pPr>
        <w:spacing w:before="120"/>
        <w:ind w:left="0" w:firstLine="0"/>
        <w:jc w:val="left"/>
        <w:rPr>
          <w:b/>
          <w:sz w:val="22"/>
          <w:szCs w:val="22"/>
        </w:rPr>
      </w:pPr>
    </w:p>
    <w:tbl>
      <w:tblPr>
        <w:tblW w:w="0" w:type="auto"/>
        <w:tblInd w:w="2835" w:type="dxa"/>
        <w:tblLook w:val="04A0" w:firstRow="1" w:lastRow="0" w:firstColumn="1" w:lastColumn="0" w:noHBand="0" w:noVBand="1"/>
      </w:tblPr>
      <w:tblGrid>
        <w:gridCol w:w="1134"/>
        <w:gridCol w:w="1104"/>
        <w:gridCol w:w="1731"/>
      </w:tblGrid>
      <w:tr w:rsidR="00B47118" w:rsidRPr="0043213C" w14:paraId="25A29E4B" w14:textId="77777777" w:rsidTr="00080590">
        <w:tc>
          <w:tcPr>
            <w:tcW w:w="1134" w:type="dxa"/>
            <w:vMerge w:val="restart"/>
            <w:shd w:val="clear" w:color="auto" w:fill="auto"/>
            <w:vAlign w:val="center"/>
          </w:tcPr>
          <w:p w14:paraId="6E7041D6" w14:textId="2A40A5A0" w:rsidR="007B2EF8" w:rsidRPr="0043213C" w:rsidRDefault="005B2892" w:rsidP="0043213C">
            <w:pPr>
              <w:tabs>
                <w:tab w:val="left" w:pos="-1418"/>
                <w:tab w:val="left" w:pos="-993"/>
              </w:tabs>
              <w:spacing w:after="0"/>
              <w:ind w:left="-129" w:firstLine="0"/>
              <w:jc w:val="center"/>
              <w:rPr>
                <w:b/>
                <w:sz w:val="28"/>
                <w:szCs w:val="28"/>
              </w:rPr>
            </w:pPr>
            <w:bookmarkStart w:id="15" w:name="_Hlk136344712"/>
            <w:r>
              <w:rPr>
                <w:b/>
                <w:sz w:val="28"/>
                <w:szCs w:val="28"/>
              </w:rPr>
              <w:t xml:space="preserve">C </w:t>
            </w:r>
            <w:r w:rsidR="007B2EF8" w:rsidRPr="0043213C">
              <w:rPr>
                <w:b/>
                <w:sz w:val="28"/>
                <w:szCs w:val="28"/>
              </w:rPr>
              <w:t xml:space="preserve"> =</w:t>
            </w:r>
          </w:p>
        </w:tc>
        <w:tc>
          <w:tcPr>
            <w:tcW w:w="11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9AA594" w14:textId="77777777" w:rsidR="007B2EF8" w:rsidRPr="0043213C" w:rsidRDefault="007B2EF8" w:rsidP="0043213C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43213C">
              <w:rPr>
                <w:b/>
                <w:sz w:val="28"/>
                <w:szCs w:val="28"/>
              </w:rPr>
              <w:t xml:space="preserve">C </w:t>
            </w:r>
            <w:r w:rsidRPr="0043213C">
              <w:rPr>
                <w:b/>
                <w:sz w:val="28"/>
                <w:szCs w:val="28"/>
                <w:vertAlign w:val="subscript"/>
              </w:rPr>
              <w:t>min</w:t>
            </w:r>
          </w:p>
        </w:tc>
        <w:tc>
          <w:tcPr>
            <w:tcW w:w="1731" w:type="dxa"/>
            <w:vMerge w:val="restart"/>
            <w:shd w:val="clear" w:color="auto" w:fill="auto"/>
            <w:vAlign w:val="center"/>
          </w:tcPr>
          <w:p w14:paraId="3ECEFBE7" w14:textId="46DCF6D7" w:rsidR="007B2EF8" w:rsidRPr="0043213C" w:rsidRDefault="00A80ECD" w:rsidP="003D5301">
            <w:pPr>
              <w:tabs>
                <w:tab w:val="left" w:pos="-1418"/>
                <w:tab w:val="left" w:pos="-993"/>
              </w:tabs>
              <w:spacing w:after="0"/>
              <w:ind w:left="0" w:firstLine="0"/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="00092F02">
              <w:rPr>
                <w:b/>
              </w:rPr>
              <w:t xml:space="preserve">x </w:t>
            </w:r>
            <w:r>
              <w:rPr>
                <w:b/>
              </w:rPr>
              <w:t xml:space="preserve"> </w:t>
            </w:r>
            <w:r w:rsidR="00092F02" w:rsidRPr="00092F02">
              <w:rPr>
                <w:b/>
                <w:sz w:val="28"/>
                <w:szCs w:val="28"/>
              </w:rPr>
              <w:t>100</w:t>
            </w:r>
            <w:r w:rsidR="00092F02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="007E4FD6" w:rsidRPr="007E4FD6">
              <w:rPr>
                <w:b/>
              </w:rPr>
              <w:t>x</w:t>
            </w:r>
            <w:r>
              <w:rPr>
                <w:b/>
              </w:rPr>
              <w:t xml:space="preserve"> </w:t>
            </w:r>
            <w:r w:rsidR="007B2EF8" w:rsidRPr="0043213C">
              <w:rPr>
                <w:b/>
                <w:sz w:val="28"/>
                <w:szCs w:val="28"/>
              </w:rPr>
              <w:t xml:space="preserve"> </w:t>
            </w:r>
            <w:r w:rsidR="00971AF6">
              <w:rPr>
                <w:b/>
                <w:sz w:val="28"/>
                <w:szCs w:val="28"/>
              </w:rPr>
              <w:t>60</w:t>
            </w:r>
            <w:r w:rsidR="00092F02">
              <w:rPr>
                <w:b/>
                <w:sz w:val="28"/>
                <w:szCs w:val="28"/>
              </w:rPr>
              <w:t>%</w:t>
            </w:r>
            <w:r w:rsidR="00971AF6">
              <w:rPr>
                <w:b/>
                <w:sz w:val="28"/>
                <w:szCs w:val="28"/>
              </w:rPr>
              <w:t xml:space="preserve"> </w:t>
            </w:r>
          </w:p>
        </w:tc>
      </w:tr>
      <w:bookmarkEnd w:id="15"/>
      <w:tr w:rsidR="00B47118" w:rsidRPr="0043213C" w14:paraId="47777075" w14:textId="77777777" w:rsidTr="00080590">
        <w:tc>
          <w:tcPr>
            <w:tcW w:w="1134" w:type="dxa"/>
            <w:vMerge/>
            <w:shd w:val="clear" w:color="auto" w:fill="auto"/>
          </w:tcPr>
          <w:p w14:paraId="6A9F60C3" w14:textId="77777777" w:rsidR="007B2EF8" w:rsidRPr="0043213C" w:rsidRDefault="007B2EF8" w:rsidP="0043213C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11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F4FF78C" w14:textId="00CD589C" w:rsidR="007B2EF8" w:rsidRPr="0043213C" w:rsidRDefault="007B2EF8" w:rsidP="0043213C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43213C">
              <w:rPr>
                <w:b/>
                <w:sz w:val="22"/>
                <w:szCs w:val="22"/>
              </w:rPr>
              <w:t>C</w:t>
            </w:r>
            <w:r w:rsidRPr="0043213C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5B2892">
              <w:rPr>
                <w:b/>
                <w:sz w:val="28"/>
                <w:szCs w:val="28"/>
                <w:vertAlign w:val="subscript"/>
              </w:rPr>
              <w:t>b</w:t>
            </w:r>
            <w:r w:rsidR="005B2892" w:rsidRPr="005B2892">
              <w:rPr>
                <w:b/>
                <w:sz w:val="28"/>
                <w:szCs w:val="28"/>
                <w:vertAlign w:val="subscript"/>
              </w:rPr>
              <w:t>ad</w:t>
            </w:r>
            <w:proofErr w:type="spellEnd"/>
          </w:p>
        </w:tc>
        <w:tc>
          <w:tcPr>
            <w:tcW w:w="1731" w:type="dxa"/>
            <w:vMerge/>
            <w:shd w:val="clear" w:color="auto" w:fill="auto"/>
          </w:tcPr>
          <w:p w14:paraId="39D8A67A" w14:textId="77777777" w:rsidR="007B2EF8" w:rsidRPr="0043213C" w:rsidRDefault="007B2EF8" w:rsidP="0043213C">
            <w:pPr>
              <w:tabs>
                <w:tab w:val="left" w:pos="-1418"/>
                <w:tab w:val="left" w:pos="-993"/>
              </w:tabs>
              <w:spacing w:after="0"/>
              <w:ind w:left="0" w:firstLine="0"/>
              <w:jc w:val="left"/>
              <w:rPr>
                <w:b/>
                <w:sz w:val="22"/>
                <w:szCs w:val="22"/>
              </w:rPr>
            </w:pPr>
          </w:p>
        </w:tc>
      </w:tr>
    </w:tbl>
    <w:p w14:paraId="4688EFA9" w14:textId="1CA026AF" w:rsidR="009E2324" w:rsidRDefault="00336595" w:rsidP="0043213C">
      <w:pPr>
        <w:tabs>
          <w:tab w:val="left" w:pos="-1418"/>
          <w:tab w:val="left" w:pos="-993"/>
        </w:tabs>
        <w:spacing w:after="0"/>
        <w:ind w:left="2019" w:firstLine="0"/>
        <w:jc w:val="left"/>
        <w:rPr>
          <w:b/>
          <w:sz w:val="22"/>
          <w:szCs w:val="22"/>
        </w:rPr>
      </w:pPr>
      <w:r w:rsidRPr="0043213C">
        <w:rPr>
          <w:b/>
          <w:sz w:val="22"/>
          <w:szCs w:val="22"/>
        </w:rPr>
        <w:t xml:space="preserve"> </w:t>
      </w:r>
    </w:p>
    <w:p w14:paraId="46F8DA12" w14:textId="332936FB" w:rsidR="00092F02" w:rsidRDefault="00092F02" w:rsidP="00092F02">
      <w:pPr>
        <w:tabs>
          <w:tab w:val="left" w:pos="-1418"/>
          <w:tab w:val="left" w:pos="-993"/>
        </w:tabs>
        <w:spacing w:after="0"/>
        <w:ind w:hanging="17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gdzie:</w:t>
      </w:r>
    </w:p>
    <w:p w14:paraId="3FF45CFD" w14:textId="77777777" w:rsidR="00092F02" w:rsidRPr="0043213C" w:rsidRDefault="00092F02" w:rsidP="0043213C">
      <w:pPr>
        <w:tabs>
          <w:tab w:val="left" w:pos="-1418"/>
          <w:tab w:val="left" w:pos="-993"/>
        </w:tabs>
        <w:spacing w:after="0"/>
        <w:ind w:left="2019" w:firstLine="0"/>
        <w:jc w:val="left"/>
        <w:rPr>
          <w:b/>
          <w:sz w:val="22"/>
          <w:szCs w:val="22"/>
        </w:rPr>
      </w:pPr>
    </w:p>
    <w:p w14:paraId="4C22260C" w14:textId="157D3B2A" w:rsidR="007B2EF8" w:rsidRDefault="00092F02" w:rsidP="005B2892">
      <w:pPr>
        <w:tabs>
          <w:tab w:val="left" w:pos="-1418"/>
          <w:tab w:val="left" w:pos="-993"/>
        </w:tabs>
        <w:spacing w:after="0"/>
        <w:ind w:left="2019" w:hanging="743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5B2892">
        <w:rPr>
          <w:b/>
          <w:sz w:val="22"/>
          <w:szCs w:val="22"/>
        </w:rPr>
        <w:t xml:space="preserve"> C</w:t>
      </w:r>
      <w:r w:rsidR="007B2EF8" w:rsidRPr="0043213C">
        <w:rPr>
          <w:sz w:val="22"/>
          <w:szCs w:val="22"/>
        </w:rPr>
        <w:t xml:space="preserve"> </w:t>
      </w:r>
      <w:r w:rsidR="007B2EF8" w:rsidRPr="0043213C">
        <w:rPr>
          <w:b/>
          <w:sz w:val="22"/>
          <w:szCs w:val="22"/>
        </w:rPr>
        <w:t xml:space="preserve"> </w:t>
      </w:r>
      <w:r w:rsidR="005B2892">
        <w:rPr>
          <w:b/>
          <w:sz w:val="22"/>
          <w:szCs w:val="22"/>
        </w:rPr>
        <w:t xml:space="preserve">   </w:t>
      </w:r>
      <w:r w:rsidR="00336595" w:rsidRPr="0043213C">
        <w:rPr>
          <w:b/>
          <w:sz w:val="22"/>
          <w:szCs w:val="22"/>
        </w:rPr>
        <w:t xml:space="preserve"> </w:t>
      </w:r>
      <w:r w:rsidR="007B2EF8" w:rsidRPr="0043213C">
        <w:rPr>
          <w:sz w:val="22"/>
          <w:szCs w:val="22"/>
        </w:rPr>
        <w:t xml:space="preserve">– </w:t>
      </w:r>
      <w:r w:rsidR="00336595" w:rsidRPr="0043213C">
        <w:rPr>
          <w:sz w:val="22"/>
          <w:szCs w:val="22"/>
        </w:rPr>
        <w:t xml:space="preserve"> </w:t>
      </w:r>
      <w:r w:rsidR="005B2892">
        <w:rPr>
          <w:sz w:val="22"/>
          <w:szCs w:val="22"/>
        </w:rPr>
        <w:t xml:space="preserve"> </w:t>
      </w:r>
      <w:r w:rsidR="0091153C">
        <w:rPr>
          <w:sz w:val="22"/>
          <w:szCs w:val="22"/>
        </w:rPr>
        <w:t xml:space="preserve"> </w:t>
      </w:r>
      <w:r>
        <w:rPr>
          <w:sz w:val="22"/>
          <w:szCs w:val="22"/>
        </w:rPr>
        <w:t>liczba punktów jakie otrzyma oferta za kryterium „</w:t>
      </w:r>
      <w:r w:rsidR="00AB216C">
        <w:rPr>
          <w:sz w:val="22"/>
          <w:szCs w:val="22"/>
        </w:rPr>
        <w:t>C</w:t>
      </w:r>
      <w:r>
        <w:rPr>
          <w:sz w:val="22"/>
          <w:szCs w:val="22"/>
        </w:rPr>
        <w:t>ena”</w:t>
      </w:r>
      <w:r w:rsidR="0091153C">
        <w:rPr>
          <w:sz w:val="22"/>
          <w:szCs w:val="22"/>
        </w:rPr>
        <w:t>,</w:t>
      </w:r>
    </w:p>
    <w:p w14:paraId="5FC15F16" w14:textId="77777777" w:rsidR="005B2892" w:rsidRPr="0043213C" w:rsidRDefault="005B2892" w:rsidP="005B2892">
      <w:pPr>
        <w:tabs>
          <w:tab w:val="left" w:pos="-1418"/>
          <w:tab w:val="left" w:pos="-993"/>
        </w:tabs>
        <w:spacing w:after="0"/>
        <w:ind w:left="2019" w:hanging="743"/>
        <w:jc w:val="left"/>
        <w:rPr>
          <w:sz w:val="22"/>
          <w:szCs w:val="22"/>
        </w:rPr>
      </w:pPr>
    </w:p>
    <w:p w14:paraId="551A89A0" w14:textId="3C61655C" w:rsidR="00336595" w:rsidRPr="0043213C" w:rsidRDefault="00092F02" w:rsidP="0091153C">
      <w:pPr>
        <w:spacing w:after="0"/>
        <w:ind w:left="2410" w:hanging="1134"/>
        <w:jc w:val="left"/>
        <w:rPr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336595" w:rsidRPr="0043213C">
        <w:rPr>
          <w:b/>
          <w:sz w:val="22"/>
          <w:szCs w:val="22"/>
        </w:rPr>
        <w:t xml:space="preserve"> </w:t>
      </w:r>
      <w:r w:rsidR="007B2EF8" w:rsidRPr="0043213C">
        <w:rPr>
          <w:b/>
          <w:sz w:val="22"/>
          <w:szCs w:val="22"/>
        </w:rPr>
        <w:t xml:space="preserve">C </w:t>
      </w:r>
      <w:r w:rsidR="007B2EF8" w:rsidRPr="0043213C">
        <w:rPr>
          <w:sz w:val="22"/>
          <w:szCs w:val="22"/>
          <w:vertAlign w:val="subscript"/>
        </w:rPr>
        <w:t>min</w:t>
      </w:r>
      <w:r w:rsidR="007B2EF8" w:rsidRPr="0043213C">
        <w:rPr>
          <w:sz w:val="22"/>
          <w:szCs w:val="22"/>
        </w:rPr>
        <w:t xml:space="preserve"> – </w:t>
      </w:r>
      <w:r w:rsidR="005B2892">
        <w:rPr>
          <w:sz w:val="22"/>
          <w:szCs w:val="22"/>
        </w:rPr>
        <w:t xml:space="preserve">  </w:t>
      </w:r>
      <w:r w:rsidR="0091153C">
        <w:rPr>
          <w:sz w:val="22"/>
          <w:szCs w:val="22"/>
        </w:rPr>
        <w:t xml:space="preserve">  </w:t>
      </w:r>
      <w:r w:rsidR="00AB216C">
        <w:rPr>
          <w:sz w:val="22"/>
          <w:szCs w:val="22"/>
        </w:rPr>
        <w:t xml:space="preserve">najniższa cena </w:t>
      </w:r>
      <w:r>
        <w:rPr>
          <w:sz w:val="22"/>
          <w:szCs w:val="22"/>
        </w:rPr>
        <w:t>spośród wszystkich ważnych i nieodrzuconych ofert</w:t>
      </w:r>
      <w:r w:rsidR="0091153C">
        <w:rPr>
          <w:sz w:val="22"/>
          <w:szCs w:val="22"/>
        </w:rPr>
        <w:t>,</w:t>
      </w:r>
    </w:p>
    <w:p w14:paraId="761EB536" w14:textId="42D934BD" w:rsidR="007B2EF8" w:rsidRPr="0043213C" w:rsidRDefault="00336595" w:rsidP="005B2892">
      <w:pPr>
        <w:spacing w:after="0"/>
        <w:ind w:left="2019" w:hanging="743"/>
        <w:jc w:val="left"/>
        <w:rPr>
          <w:sz w:val="22"/>
          <w:szCs w:val="22"/>
        </w:rPr>
      </w:pPr>
      <w:r w:rsidRPr="0043213C">
        <w:rPr>
          <w:b/>
          <w:sz w:val="22"/>
          <w:szCs w:val="22"/>
        </w:rPr>
        <w:t xml:space="preserve">             </w:t>
      </w:r>
    </w:p>
    <w:p w14:paraId="131ABCA6" w14:textId="5C320CDC" w:rsidR="007B2EF8" w:rsidRPr="0043213C" w:rsidRDefault="00336595" w:rsidP="005B2892">
      <w:pPr>
        <w:tabs>
          <w:tab w:val="left" w:pos="-1418"/>
          <w:tab w:val="left" w:pos="-993"/>
        </w:tabs>
        <w:spacing w:after="0"/>
        <w:ind w:left="2019" w:hanging="743"/>
        <w:rPr>
          <w:b/>
          <w:sz w:val="22"/>
          <w:szCs w:val="22"/>
        </w:rPr>
      </w:pPr>
      <w:r w:rsidRPr="0043213C">
        <w:rPr>
          <w:b/>
          <w:sz w:val="22"/>
          <w:szCs w:val="22"/>
        </w:rPr>
        <w:t xml:space="preserve"> </w:t>
      </w:r>
      <w:r w:rsidR="0091153C">
        <w:rPr>
          <w:b/>
          <w:sz w:val="22"/>
          <w:szCs w:val="22"/>
        </w:rPr>
        <w:t xml:space="preserve">    </w:t>
      </w:r>
      <w:r w:rsidR="007B2EF8" w:rsidRPr="0043213C">
        <w:rPr>
          <w:b/>
          <w:sz w:val="22"/>
          <w:szCs w:val="22"/>
        </w:rPr>
        <w:t xml:space="preserve">C </w:t>
      </w:r>
      <w:proofErr w:type="spellStart"/>
      <w:r w:rsidR="007B2EF8" w:rsidRPr="0043213C">
        <w:rPr>
          <w:sz w:val="22"/>
          <w:szCs w:val="22"/>
          <w:vertAlign w:val="subscript"/>
        </w:rPr>
        <w:t>b</w:t>
      </w:r>
      <w:r w:rsidR="005B2892">
        <w:rPr>
          <w:sz w:val="22"/>
          <w:szCs w:val="22"/>
          <w:vertAlign w:val="subscript"/>
        </w:rPr>
        <w:t>ad</w:t>
      </w:r>
      <w:proofErr w:type="spellEnd"/>
      <w:r w:rsidR="007B2EF8" w:rsidRPr="0043213C">
        <w:rPr>
          <w:i/>
          <w:sz w:val="22"/>
          <w:szCs w:val="22"/>
        </w:rPr>
        <w:t xml:space="preserve"> </w:t>
      </w:r>
      <w:r w:rsidR="007B2EF8" w:rsidRPr="0043213C">
        <w:rPr>
          <w:sz w:val="22"/>
          <w:szCs w:val="22"/>
        </w:rPr>
        <w:t xml:space="preserve">– </w:t>
      </w:r>
      <w:r w:rsidRPr="0043213C">
        <w:rPr>
          <w:sz w:val="22"/>
          <w:szCs w:val="22"/>
        </w:rPr>
        <w:t xml:space="preserve">   </w:t>
      </w:r>
      <w:r w:rsidR="0091153C">
        <w:rPr>
          <w:sz w:val="22"/>
          <w:szCs w:val="22"/>
        </w:rPr>
        <w:t xml:space="preserve"> </w:t>
      </w:r>
      <w:r w:rsidR="00AB216C">
        <w:rPr>
          <w:sz w:val="22"/>
          <w:szCs w:val="22"/>
        </w:rPr>
        <w:t>cena oferty badanej.</w:t>
      </w:r>
    </w:p>
    <w:p w14:paraId="03C3F2AB" w14:textId="0D1EA413" w:rsidR="007B2EF8" w:rsidRPr="00CD1339" w:rsidRDefault="00336595" w:rsidP="0043213C">
      <w:pPr>
        <w:tabs>
          <w:tab w:val="left" w:pos="-1418"/>
          <w:tab w:val="left" w:pos="-993"/>
        </w:tabs>
        <w:ind w:left="2019" w:firstLine="0"/>
        <w:rPr>
          <w:sz w:val="22"/>
          <w:szCs w:val="22"/>
        </w:rPr>
      </w:pPr>
      <w:r w:rsidRPr="00CD1339">
        <w:rPr>
          <w:b/>
          <w:sz w:val="22"/>
          <w:szCs w:val="22"/>
        </w:rPr>
        <w:t xml:space="preserve"> </w:t>
      </w:r>
    </w:p>
    <w:p w14:paraId="603FA1A4" w14:textId="49C8508A" w:rsidR="007A272B" w:rsidRPr="00E964F1" w:rsidRDefault="00F52899">
      <w:pPr>
        <w:pStyle w:val="Akapitzlist"/>
        <w:numPr>
          <w:ilvl w:val="2"/>
          <w:numId w:val="19"/>
        </w:numPr>
        <w:spacing w:before="120" w:after="0"/>
        <w:jc w:val="left"/>
        <w:rPr>
          <w:b/>
          <w:sz w:val="22"/>
          <w:szCs w:val="22"/>
        </w:rPr>
      </w:pPr>
      <w:bookmarkStart w:id="16" w:name="_Hlk67400201"/>
      <w:r w:rsidRPr="00E964F1">
        <w:rPr>
          <w:b/>
          <w:sz w:val="22"/>
          <w:szCs w:val="22"/>
        </w:rPr>
        <w:t xml:space="preserve">Liczba punktów w </w:t>
      </w:r>
      <w:r w:rsidR="007252AB" w:rsidRPr="007252AB">
        <w:rPr>
          <w:b/>
          <w:color w:val="0070C0"/>
          <w:sz w:val="22"/>
          <w:szCs w:val="22"/>
        </w:rPr>
        <w:t>K</w:t>
      </w:r>
      <w:r w:rsidR="007A272B" w:rsidRPr="007252AB">
        <w:rPr>
          <w:b/>
          <w:color w:val="0070C0"/>
          <w:sz w:val="22"/>
          <w:szCs w:val="22"/>
        </w:rPr>
        <w:t>ryterium</w:t>
      </w:r>
      <w:r w:rsidR="007252AB" w:rsidRPr="007252AB">
        <w:rPr>
          <w:b/>
          <w:color w:val="0070C0"/>
          <w:sz w:val="22"/>
          <w:szCs w:val="22"/>
        </w:rPr>
        <w:t xml:space="preserve"> nr 2</w:t>
      </w:r>
      <w:r w:rsidR="007A272B" w:rsidRPr="007252AB">
        <w:rPr>
          <w:b/>
          <w:color w:val="0070C0"/>
          <w:sz w:val="22"/>
          <w:szCs w:val="22"/>
        </w:rPr>
        <w:t xml:space="preserve">: </w:t>
      </w:r>
      <w:r w:rsidR="007D288D" w:rsidRPr="00E964F1">
        <w:rPr>
          <w:b/>
          <w:sz w:val="22"/>
          <w:szCs w:val="22"/>
        </w:rPr>
        <w:t>Okres g</w:t>
      </w:r>
      <w:r w:rsidR="007A272B" w:rsidRPr="00E964F1">
        <w:rPr>
          <w:b/>
          <w:sz w:val="22"/>
          <w:szCs w:val="22"/>
        </w:rPr>
        <w:t>warancj</w:t>
      </w:r>
      <w:r w:rsidR="007D288D" w:rsidRPr="00E964F1">
        <w:rPr>
          <w:b/>
          <w:sz w:val="22"/>
          <w:szCs w:val="22"/>
        </w:rPr>
        <w:t>i</w:t>
      </w:r>
      <w:r w:rsidR="007A272B" w:rsidRPr="00E964F1">
        <w:rPr>
          <w:b/>
          <w:sz w:val="22"/>
          <w:szCs w:val="22"/>
        </w:rPr>
        <w:t xml:space="preserve"> i rękojmi (</w:t>
      </w:r>
      <w:r w:rsidR="00E0577B" w:rsidRPr="00E964F1">
        <w:rPr>
          <w:b/>
          <w:sz w:val="22"/>
          <w:szCs w:val="22"/>
        </w:rPr>
        <w:t>O</w:t>
      </w:r>
      <w:r w:rsidRPr="00E964F1">
        <w:rPr>
          <w:b/>
          <w:sz w:val="22"/>
          <w:szCs w:val="22"/>
          <w:vertAlign w:val="subscript"/>
        </w:rPr>
        <w:t>gir1</w:t>
      </w:r>
      <w:r w:rsidR="007A272B" w:rsidRPr="00E964F1">
        <w:rPr>
          <w:b/>
          <w:sz w:val="22"/>
          <w:szCs w:val="22"/>
        </w:rPr>
        <w:t xml:space="preserve">) </w:t>
      </w:r>
      <w:r w:rsidR="00080590" w:rsidRPr="00E964F1">
        <w:rPr>
          <w:b/>
          <w:sz w:val="22"/>
          <w:szCs w:val="22"/>
        </w:rPr>
        <w:t xml:space="preserve">                                  </w:t>
      </w:r>
      <w:r w:rsidR="002D1D39" w:rsidRPr="00E964F1">
        <w:rPr>
          <w:sz w:val="22"/>
          <w:szCs w:val="22"/>
        </w:rPr>
        <w:t>- na roboty budowlane</w:t>
      </w:r>
      <w:r w:rsidR="0027791A" w:rsidRPr="00E964F1">
        <w:rPr>
          <w:sz w:val="22"/>
          <w:szCs w:val="22"/>
        </w:rPr>
        <w:t>.</w:t>
      </w:r>
    </w:p>
    <w:p w14:paraId="2A2B0139" w14:textId="77777777" w:rsidR="00AA0BAC" w:rsidRPr="00E964F1" w:rsidRDefault="00AA0BAC" w:rsidP="0043213C">
      <w:pPr>
        <w:spacing w:after="0"/>
        <w:ind w:left="1276" w:firstLine="0"/>
        <w:jc w:val="left"/>
        <w:rPr>
          <w:sz w:val="22"/>
          <w:szCs w:val="22"/>
        </w:rPr>
      </w:pPr>
    </w:p>
    <w:p w14:paraId="3B53E5B7" w14:textId="77777777" w:rsidR="00E964F1" w:rsidRDefault="00A74CB0" w:rsidP="00EA7909">
      <w:pPr>
        <w:spacing w:after="0"/>
        <w:ind w:left="1418" w:hanging="142"/>
        <w:rPr>
          <w:sz w:val="22"/>
          <w:szCs w:val="22"/>
        </w:rPr>
      </w:pPr>
      <w:r w:rsidRPr="00E964F1">
        <w:rPr>
          <w:sz w:val="22"/>
          <w:szCs w:val="22"/>
        </w:rPr>
        <w:t xml:space="preserve"> </w:t>
      </w:r>
      <w:r w:rsidR="00303B29" w:rsidRPr="00E964F1">
        <w:rPr>
          <w:sz w:val="22"/>
          <w:szCs w:val="22"/>
        </w:rPr>
        <w:t xml:space="preserve"> </w:t>
      </w:r>
      <w:r w:rsidR="00EC4203" w:rsidRPr="00E964F1">
        <w:rPr>
          <w:sz w:val="22"/>
          <w:szCs w:val="22"/>
        </w:rPr>
        <w:t xml:space="preserve">  </w:t>
      </w:r>
      <w:bookmarkStart w:id="17" w:name="_Hlk81402468"/>
      <w:r w:rsidR="009D1305" w:rsidRPr="00E964F1">
        <w:rPr>
          <w:sz w:val="22"/>
          <w:szCs w:val="22"/>
        </w:rPr>
        <w:t>M</w:t>
      </w:r>
      <w:r w:rsidR="007A272B" w:rsidRPr="00E964F1">
        <w:rPr>
          <w:sz w:val="22"/>
          <w:szCs w:val="22"/>
        </w:rPr>
        <w:t xml:space="preserve">aksymalna liczba punktów, która może być przyznana </w:t>
      </w:r>
      <w:r w:rsidR="00F52899" w:rsidRPr="00E964F1">
        <w:rPr>
          <w:sz w:val="22"/>
          <w:szCs w:val="22"/>
        </w:rPr>
        <w:t xml:space="preserve">wykonawcy </w:t>
      </w:r>
      <w:r w:rsidR="007A272B" w:rsidRPr="00E964F1">
        <w:rPr>
          <w:sz w:val="22"/>
          <w:szCs w:val="22"/>
        </w:rPr>
        <w:t xml:space="preserve">w tym </w:t>
      </w:r>
    </w:p>
    <w:p w14:paraId="3395BB70" w14:textId="23CAE2AD" w:rsidR="007A272B" w:rsidRPr="00E964F1" w:rsidRDefault="00E964F1" w:rsidP="00EA7909">
      <w:pPr>
        <w:spacing w:after="0"/>
        <w:ind w:left="1418" w:hanging="142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7A272B" w:rsidRPr="00E964F1">
        <w:rPr>
          <w:sz w:val="22"/>
          <w:szCs w:val="22"/>
        </w:rPr>
        <w:t>kryterium</w:t>
      </w:r>
      <w:r w:rsidR="009D1305" w:rsidRPr="00E964F1">
        <w:rPr>
          <w:sz w:val="22"/>
          <w:szCs w:val="22"/>
        </w:rPr>
        <w:t xml:space="preserve"> = 10 pkt</w:t>
      </w:r>
    </w:p>
    <w:bookmarkEnd w:id="17"/>
    <w:p w14:paraId="12447DE6" w14:textId="2AE083ED" w:rsidR="007A272B" w:rsidRDefault="00A74CB0" w:rsidP="00EA7909">
      <w:pPr>
        <w:spacing w:before="240" w:after="0"/>
        <w:ind w:left="1418" w:hanging="171"/>
        <w:rPr>
          <w:sz w:val="22"/>
          <w:szCs w:val="22"/>
        </w:rPr>
      </w:pPr>
      <w:r w:rsidRPr="00E964F1">
        <w:rPr>
          <w:sz w:val="22"/>
          <w:szCs w:val="22"/>
        </w:rPr>
        <w:t xml:space="preserve"> </w:t>
      </w:r>
      <w:r w:rsidR="00EC4203" w:rsidRPr="00E964F1">
        <w:rPr>
          <w:sz w:val="22"/>
          <w:szCs w:val="22"/>
        </w:rPr>
        <w:t xml:space="preserve"> </w:t>
      </w:r>
      <w:r w:rsidRPr="00E964F1">
        <w:rPr>
          <w:sz w:val="22"/>
          <w:szCs w:val="22"/>
        </w:rPr>
        <w:t xml:space="preserve"> </w:t>
      </w:r>
      <w:r w:rsidR="00E964F1">
        <w:rPr>
          <w:sz w:val="22"/>
          <w:szCs w:val="22"/>
        </w:rPr>
        <w:t xml:space="preserve"> </w:t>
      </w:r>
      <w:r w:rsidR="007A272B" w:rsidRPr="00E964F1">
        <w:rPr>
          <w:sz w:val="22"/>
          <w:szCs w:val="22"/>
        </w:rPr>
        <w:t>Punktacja, przyznana</w:t>
      </w:r>
      <w:r w:rsidR="007A272B" w:rsidRPr="00CD1339">
        <w:rPr>
          <w:sz w:val="22"/>
          <w:szCs w:val="22"/>
        </w:rPr>
        <w:t xml:space="preserve"> będzie </w:t>
      </w:r>
      <w:r w:rsidR="007A272B" w:rsidRPr="0043213C">
        <w:rPr>
          <w:sz w:val="22"/>
          <w:szCs w:val="22"/>
        </w:rPr>
        <w:t xml:space="preserve">na podstawie deklaracji złożonej w formularzu </w:t>
      </w:r>
      <w:r w:rsidRPr="0043213C">
        <w:rPr>
          <w:sz w:val="22"/>
          <w:szCs w:val="22"/>
        </w:rPr>
        <w:t xml:space="preserve"> </w:t>
      </w:r>
      <w:r w:rsidR="00F97FB7">
        <w:rPr>
          <w:sz w:val="22"/>
          <w:szCs w:val="22"/>
        </w:rPr>
        <w:t xml:space="preserve"> </w:t>
      </w:r>
      <w:r w:rsidR="007A272B" w:rsidRPr="0043213C">
        <w:rPr>
          <w:sz w:val="22"/>
          <w:szCs w:val="22"/>
        </w:rPr>
        <w:t xml:space="preserve">ofertowym – </w:t>
      </w:r>
      <w:r w:rsidR="007A272B" w:rsidRPr="00F07BF1">
        <w:rPr>
          <w:b/>
          <w:i/>
          <w:color w:val="0070C0"/>
          <w:sz w:val="22"/>
          <w:szCs w:val="22"/>
        </w:rPr>
        <w:t>Załącznik nr 1</w:t>
      </w:r>
      <w:r w:rsidR="007A272B" w:rsidRPr="00F07BF1">
        <w:rPr>
          <w:color w:val="0070C0"/>
          <w:sz w:val="22"/>
          <w:szCs w:val="22"/>
        </w:rPr>
        <w:t xml:space="preserve"> </w:t>
      </w:r>
      <w:r w:rsidR="007A272B" w:rsidRPr="00F07BF1">
        <w:rPr>
          <w:b/>
          <w:i/>
          <w:color w:val="0070C0"/>
          <w:sz w:val="22"/>
          <w:szCs w:val="22"/>
        </w:rPr>
        <w:t>do SWZ</w:t>
      </w:r>
      <w:r w:rsidR="007A272B" w:rsidRPr="001A22C7">
        <w:rPr>
          <w:b/>
          <w:color w:val="4F81BD" w:themeColor="accent1"/>
          <w:sz w:val="22"/>
          <w:szCs w:val="22"/>
        </w:rPr>
        <w:t>,</w:t>
      </w:r>
      <w:r w:rsidR="007A272B" w:rsidRPr="0043213C">
        <w:rPr>
          <w:sz w:val="22"/>
          <w:szCs w:val="22"/>
        </w:rPr>
        <w:t xml:space="preserve"> wg następującego schematu:</w:t>
      </w:r>
    </w:p>
    <w:p w14:paraId="5B434412" w14:textId="77777777" w:rsidR="0011327E" w:rsidRDefault="0011327E" w:rsidP="0043213C">
      <w:pPr>
        <w:spacing w:before="60"/>
        <w:ind w:left="1276" w:firstLine="0"/>
        <w:rPr>
          <w:sz w:val="22"/>
          <w:szCs w:val="22"/>
        </w:rPr>
      </w:pPr>
    </w:p>
    <w:p w14:paraId="689E9B99" w14:textId="70CBF357" w:rsidR="007A272B" w:rsidRPr="0043213C" w:rsidRDefault="00EC4203" w:rsidP="0043213C">
      <w:pPr>
        <w:spacing w:before="60"/>
        <w:ind w:left="1276" w:firstLine="0"/>
        <w:rPr>
          <w:sz w:val="22"/>
          <w:szCs w:val="22"/>
        </w:rPr>
      </w:pPr>
      <w:r w:rsidRPr="0043213C">
        <w:rPr>
          <w:sz w:val="22"/>
          <w:szCs w:val="22"/>
        </w:rPr>
        <w:t xml:space="preserve"> </w:t>
      </w:r>
      <w:r w:rsidR="00A74CB0" w:rsidRPr="0043213C">
        <w:rPr>
          <w:sz w:val="22"/>
          <w:szCs w:val="22"/>
        </w:rPr>
        <w:t xml:space="preserve"> </w:t>
      </w:r>
      <w:r w:rsidR="00E72DB3" w:rsidRPr="0043213C">
        <w:rPr>
          <w:sz w:val="22"/>
          <w:szCs w:val="22"/>
        </w:rPr>
        <w:t xml:space="preserve"> </w:t>
      </w:r>
      <w:r w:rsidR="007A272B" w:rsidRPr="0043213C">
        <w:rPr>
          <w:sz w:val="22"/>
          <w:szCs w:val="22"/>
        </w:rPr>
        <w:t>Punkty przyznane wykonawcy za okres gwarancji</w:t>
      </w:r>
      <w:r w:rsidR="00A74CB0" w:rsidRPr="0043213C">
        <w:rPr>
          <w:sz w:val="22"/>
          <w:szCs w:val="22"/>
        </w:rPr>
        <w:t xml:space="preserve"> i rękojmi</w:t>
      </w:r>
      <w:r w:rsidR="007A272B" w:rsidRPr="0043213C">
        <w:rPr>
          <w:sz w:val="22"/>
          <w:szCs w:val="22"/>
        </w:rPr>
        <w:t>:</w:t>
      </w:r>
    </w:p>
    <w:p w14:paraId="39CF5980" w14:textId="6382B926" w:rsidR="007A272B" w:rsidRPr="0011327E" w:rsidRDefault="00EC4203" w:rsidP="0043213C">
      <w:pPr>
        <w:spacing w:before="60"/>
        <w:ind w:left="1276" w:firstLine="0"/>
        <w:rPr>
          <w:sz w:val="22"/>
          <w:szCs w:val="22"/>
        </w:rPr>
      </w:pPr>
      <w:r w:rsidRPr="0043213C">
        <w:rPr>
          <w:sz w:val="22"/>
          <w:szCs w:val="22"/>
        </w:rPr>
        <w:t xml:space="preserve"> </w:t>
      </w:r>
      <w:r w:rsidR="00E72DB3" w:rsidRPr="0043213C">
        <w:rPr>
          <w:sz w:val="22"/>
          <w:szCs w:val="22"/>
        </w:rPr>
        <w:t xml:space="preserve"> </w:t>
      </w:r>
      <w:r w:rsidR="00A74CB0" w:rsidRPr="0043213C">
        <w:rPr>
          <w:sz w:val="22"/>
          <w:szCs w:val="22"/>
        </w:rPr>
        <w:t xml:space="preserve"> </w:t>
      </w:r>
      <w:r w:rsidR="007A272B" w:rsidRPr="0043213C">
        <w:rPr>
          <w:sz w:val="22"/>
          <w:szCs w:val="22"/>
        </w:rPr>
        <w:t xml:space="preserve">Okres gwarancji i rękojmi 24 </w:t>
      </w:r>
      <w:r w:rsidR="007A272B" w:rsidRPr="0011327E">
        <w:rPr>
          <w:sz w:val="22"/>
          <w:szCs w:val="22"/>
        </w:rPr>
        <w:t xml:space="preserve">miesiące – </w:t>
      </w:r>
      <w:r w:rsidR="002D1D39" w:rsidRPr="0011327E">
        <w:rPr>
          <w:sz w:val="22"/>
          <w:szCs w:val="22"/>
        </w:rPr>
        <w:t xml:space="preserve"> </w:t>
      </w:r>
      <w:r w:rsidR="0043213C" w:rsidRPr="0011327E">
        <w:rPr>
          <w:sz w:val="22"/>
          <w:szCs w:val="22"/>
        </w:rPr>
        <w:t xml:space="preserve">  </w:t>
      </w:r>
      <w:r w:rsidR="004764DD" w:rsidRPr="0011327E">
        <w:rPr>
          <w:sz w:val="22"/>
          <w:szCs w:val="22"/>
        </w:rPr>
        <w:t>0</w:t>
      </w:r>
      <w:r w:rsidR="007A272B" w:rsidRPr="0011327E">
        <w:rPr>
          <w:sz w:val="22"/>
          <w:szCs w:val="22"/>
        </w:rPr>
        <w:t xml:space="preserve"> pkt</w:t>
      </w:r>
    </w:p>
    <w:p w14:paraId="44CBDF82" w14:textId="53DEC9F4" w:rsidR="008B226B" w:rsidRPr="0011327E" w:rsidRDefault="00A74CB0" w:rsidP="0043213C">
      <w:pPr>
        <w:spacing w:before="60"/>
        <w:ind w:left="1276" w:firstLine="0"/>
        <w:rPr>
          <w:sz w:val="22"/>
          <w:szCs w:val="22"/>
        </w:rPr>
      </w:pPr>
      <w:r w:rsidRPr="0011327E">
        <w:rPr>
          <w:sz w:val="22"/>
          <w:szCs w:val="22"/>
        </w:rPr>
        <w:t xml:space="preserve"> </w:t>
      </w:r>
      <w:r w:rsidR="00EC4203" w:rsidRPr="0011327E">
        <w:rPr>
          <w:sz w:val="22"/>
          <w:szCs w:val="22"/>
        </w:rPr>
        <w:t xml:space="preserve"> </w:t>
      </w:r>
      <w:r w:rsidR="00E72DB3" w:rsidRPr="0011327E">
        <w:rPr>
          <w:sz w:val="22"/>
          <w:szCs w:val="22"/>
        </w:rPr>
        <w:t xml:space="preserve"> </w:t>
      </w:r>
      <w:r w:rsidR="008B226B" w:rsidRPr="0011327E">
        <w:rPr>
          <w:sz w:val="22"/>
          <w:szCs w:val="22"/>
        </w:rPr>
        <w:t xml:space="preserve">Okres gwarancji i rękojmi 36 miesięcy – </w:t>
      </w:r>
      <w:r w:rsidR="0043213C" w:rsidRPr="0011327E">
        <w:rPr>
          <w:sz w:val="22"/>
          <w:szCs w:val="22"/>
        </w:rPr>
        <w:t xml:space="preserve">   3</w:t>
      </w:r>
      <w:r w:rsidR="008B226B" w:rsidRPr="0011327E">
        <w:rPr>
          <w:sz w:val="22"/>
          <w:szCs w:val="22"/>
        </w:rPr>
        <w:t xml:space="preserve"> pkt</w:t>
      </w:r>
    </w:p>
    <w:p w14:paraId="26A8EA46" w14:textId="06BFE0C2" w:rsidR="0043213C" w:rsidRPr="0011327E" w:rsidRDefault="0043213C" w:rsidP="0043213C">
      <w:pPr>
        <w:spacing w:before="60"/>
        <w:ind w:left="1276" w:firstLine="0"/>
        <w:rPr>
          <w:sz w:val="22"/>
          <w:szCs w:val="22"/>
        </w:rPr>
      </w:pPr>
      <w:r w:rsidRPr="0011327E">
        <w:rPr>
          <w:sz w:val="22"/>
          <w:szCs w:val="22"/>
        </w:rPr>
        <w:t xml:space="preserve">   Okres gwarancji i rękojmi 48 miesięcy –    5 pkt</w:t>
      </w:r>
    </w:p>
    <w:p w14:paraId="39303800" w14:textId="2E2E15CE" w:rsidR="0043213C" w:rsidRPr="0011327E" w:rsidRDefault="0043213C" w:rsidP="0043213C">
      <w:pPr>
        <w:spacing w:before="60"/>
        <w:ind w:left="1276" w:firstLine="0"/>
        <w:rPr>
          <w:sz w:val="22"/>
          <w:szCs w:val="22"/>
        </w:rPr>
      </w:pPr>
      <w:r w:rsidRPr="0011327E">
        <w:rPr>
          <w:sz w:val="22"/>
          <w:szCs w:val="22"/>
        </w:rPr>
        <w:t xml:space="preserve">   Okres gwarancji i rękojmi 60 miesięcy –  10 pkt</w:t>
      </w:r>
    </w:p>
    <w:p w14:paraId="01A8EC6F" w14:textId="77777777" w:rsidR="004764DD" w:rsidRPr="0011327E" w:rsidRDefault="007A272B" w:rsidP="0043213C">
      <w:pPr>
        <w:spacing w:before="60"/>
        <w:ind w:left="1418" w:firstLine="0"/>
        <w:rPr>
          <w:sz w:val="22"/>
          <w:szCs w:val="22"/>
        </w:rPr>
      </w:pPr>
      <w:r w:rsidRPr="0011327E">
        <w:rPr>
          <w:sz w:val="22"/>
          <w:szCs w:val="22"/>
        </w:rPr>
        <w:t xml:space="preserve">W przypadku, gdy Wykonawca zadeklaruje termin dłuższy niż </w:t>
      </w:r>
      <w:r w:rsidR="0043213C" w:rsidRPr="0011327E">
        <w:rPr>
          <w:sz w:val="22"/>
          <w:szCs w:val="22"/>
        </w:rPr>
        <w:t>60</w:t>
      </w:r>
      <w:r w:rsidRPr="0011327E">
        <w:rPr>
          <w:sz w:val="22"/>
          <w:szCs w:val="22"/>
        </w:rPr>
        <w:t xml:space="preserve"> miesi</w:t>
      </w:r>
      <w:r w:rsidR="00EC4203" w:rsidRPr="0011327E">
        <w:rPr>
          <w:sz w:val="22"/>
          <w:szCs w:val="22"/>
        </w:rPr>
        <w:t>ę</w:t>
      </w:r>
      <w:r w:rsidRPr="0011327E">
        <w:rPr>
          <w:sz w:val="22"/>
          <w:szCs w:val="22"/>
        </w:rPr>
        <w:t>c</w:t>
      </w:r>
      <w:r w:rsidR="00EC4203" w:rsidRPr="0011327E">
        <w:rPr>
          <w:sz w:val="22"/>
          <w:szCs w:val="22"/>
        </w:rPr>
        <w:t>y</w:t>
      </w:r>
      <w:r w:rsidRPr="0011327E">
        <w:rPr>
          <w:sz w:val="22"/>
          <w:szCs w:val="22"/>
        </w:rPr>
        <w:t xml:space="preserve">, </w:t>
      </w:r>
      <w:r w:rsidR="009B455A" w:rsidRPr="0011327E">
        <w:rPr>
          <w:sz w:val="22"/>
          <w:szCs w:val="22"/>
        </w:rPr>
        <w:t>Z</w:t>
      </w:r>
      <w:r w:rsidRPr="0011327E">
        <w:rPr>
          <w:sz w:val="22"/>
          <w:szCs w:val="22"/>
        </w:rPr>
        <w:t xml:space="preserve">amawiający przyzna danej pozycji oferty </w:t>
      </w:r>
      <w:r w:rsidR="002D1D39" w:rsidRPr="0011327E">
        <w:rPr>
          <w:sz w:val="22"/>
          <w:szCs w:val="22"/>
        </w:rPr>
        <w:t>1</w:t>
      </w:r>
      <w:r w:rsidRPr="0011327E">
        <w:rPr>
          <w:sz w:val="22"/>
          <w:szCs w:val="22"/>
        </w:rPr>
        <w:t xml:space="preserve">0 pkt. </w:t>
      </w:r>
    </w:p>
    <w:p w14:paraId="1DC41DE7" w14:textId="654A5C83" w:rsidR="004764DD" w:rsidRPr="0011327E" w:rsidRDefault="007A272B" w:rsidP="0043213C">
      <w:pPr>
        <w:spacing w:before="60"/>
        <w:ind w:left="1418" w:firstLine="0"/>
        <w:rPr>
          <w:sz w:val="22"/>
          <w:szCs w:val="22"/>
        </w:rPr>
      </w:pPr>
      <w:r w:rsidRPr="0011327E">
        <w:rPr>
          <w:sz w:val="22"/>
          <w:szCs w:val="22"/>
        </w:rPr>
        <w:t xml:space="preserve">W przypadku gdy Wykonawca nie wskaże w formularzu ofertowym </w:t>
      </w:r>
      <w:r w:rsidRPr="0011327E">
        <w:rPr>
          <w:b/>
          <w:i/>
          <w:sz w:val="22"/>
          <w:szCs w:val="22"/>
        </w:rPr>
        <w:t xml:space="preserve">„okresu gwarancji </w:t>
      </w:r>
      <w:r w:rsidR="00EC4203" w:rsidRPr="0011327E">
        <w:rPr>
          <w:b/>
          <w:i/>
          <w:sz w:val="22"/>
          <w:szCs w:val="22"/>
        </w:rPr>
        <w:t xml:space="preserve"> </w:t>
      </w:r>
      <w:r w:rsidRPr="0011327E">
        <w:rPr>
          <w:b/>
          <w:i/>
          <w:sz w:val="22"/>
          <w:szCs w:val="22"/>
        </w:rPr>
        <w:t>i rękojmi</w:t>
      </w:r>
      <w:r w:rsidR="002D1D39" w:rsidRPr="0011327E">
        <w:rPr>
          <w:b/>
          <w:i/>
          <w:sz w:val="22"/>
          <w:szCs w:val="22"/>
        </w:rPr>
        <w:t xml:space="preserve"> na roboty budowlane</w:t>
      </w:r>
      <w:r w:rsidRPr="0011327E">
        <w:rPr>
          <w:b/>
          <w:i/>
          <w:sz w:val="22"/>
          <w:szCs w:val="22"/>
        </w:rPr>
        <w:t>”,</w:t>
      </w:r>
      <w:r w:rsidRPr="0011327E">
        <w:rPr>
          <w:sz w:val="22"/>
          <w:szCs w:val="22"/>
        </w:rPr>
        <w:t xml:space="preserve"> Zamawiający przyzna ofercie</w:t>
      </w:r>
      <w:r w:rsidR="00B27879" w:rsidRPr="0011327E">
        <w:rPr>
          <w:sz w:val="22"/>
          <w:szCs w:val="22"/>
        </w:rPr>
        <w:t xml:space="preserve"> </w:t>
      </w:r>
      <w:r w:rsidRPr="0011327E">
        <w:rPr>
          <w:sz w:val="22"/>
          <w:szCs w:val="22"/>
        </w:rPr>
        <w:t>0</w:t>
      </w:r>
      <w:r w:rsidR="009B455A" w:rsidRPr="0011327E">
        <w:rPr>
          <w:sz w:val="22"/>
          <w:szCs w:val="22"/>
        </w:rPr>
        <w:t xml:space="preserve"> </w:t>
      </w:r>
      <w:r w:rsidR="00460283" w:rsidRPr="0011327E">
        <w:rPr>
          <w:sz w:val="22"/>
          <w:szCs w:val="22"/>
        </w:rPr>
        <w:t xml:space="preserve">pkt </w:t>
      </w:r>
      <w:r w:rsidR="00E11E2F" w:rsidRPr="0011327E">
        <w:rPr>
          <w:sz w:val="22"/>
          <w:szCs w:val="22"/>
        </w:rPr>
        <w:t xml:space="preserve">                                           </w:t>
      </w:r>
      <w:r w:rsidRPr="0011327E">
        <w:rPr>
          <w:sz w:val="22"/>
          <w:szCs w:val="22"/>
        </w:rPr>
        <w:t xml:space="preserve">w przedmiotowym kryterium. </w:t>
      </w:r>
      <w:r w:rsidR="00460283" w:rsidRPr="0011327E">
        <w:rPr>
          <w:sz w:val="22"/>
          <w:szCs w:val="22"/>
        </w:rPr>
        <w:t xml:space="preserve">                               </w:t>
      </w:r>
    </w:p>
    <w:p w14:paraId="12EDCCA1" w14:textId="0C689603" w:rsidR="007A272B" w:rsidRDefault="007A272B" w:rsidP="0043213C">
      <w:pPr>
        <w:spacing w:before="60"/>
        <w:ind w:left="1418" w:firstLine="0"/>
        <w:rPr>
          <w:sz w:val="22"/>
          <w:szCs w:val="22"/>
        </w:rPr>
      </w:pPr>
      <w:r w:rsidRPr="0011327E">
        <w:rPr>
          <w:sz w:val="22"/>
          <w:szCs w:val="22"/>
        </w:rPr>
        <w:t xml:space="preserve">W przypadku gdy Wykonawca wprowadzi inną wartość niż podana powyżej, Zamawiający przyzna taką </w:t>
      </w:r>
      <w:r w:rsidR="003B41B0" w:rsidRPr="0011327E">
        <w:rPr>
          <w:sz w:val="22"/>
          <w:szCs w:val="22"/>
        </w:rPr>
        <w:t xml:space="preserve">liczbę </w:t>
      </w:r>
      <w:r w:rsidRPr="0011327E">
        <w:rPr>
          <w:sz w:val="22"/>
          <w:szCs w:val="22"/>
        </w:rPr>
        <w:t xml:space="preserve">punktów jaką przyznałby za </w:t>
      </w:r>
      <w:r w:rsidRPr="0011327E">
        <w:rPr>
          <w:sz w:val="22"/>
          <w:szCs w:val="22"/>
          <w:u w:val="single"/>
        </w:rPr>
        <w:t>wartość niższą</w:t>
      </w:r>
      <w:r w:rsidRPr="0011327E">
        <w:rPr>
          <w:sz w:val="22"/>
          <w:szCs w:val="22"/>
        </w:rPr>
        <w:t xml:space="preserve"> niż oferowana </w:t>
      </w:r>
      <w:r w:rsidR="00E72DB3" w:rsidRPr="0011327E">
        <w:rPr>
          <w:sz w:val="22"/>
          <w:szCs w:val="22"/>
        </w:rPr>
        <w:t xml:space="preserve"> </w:t>
      </w:r>
      <w:r w:rsidRPr="0011327E">
        <w:rPr>
          <w:sz w:val="22"/>
          <w:szCs w:val="22"/>
        </w:rPr>
        <w:t xml:space="preserve">(tj. </w:t>
      </w:r>
      <w:r w:rsidR="002A1DE3" w:rsidRPr="0011327E">
        <w:rPr>
          <w:sz w:val="22"/>
          <w:szCs w:val="22"/>
        </w:rPr>
        <w:t xml:space="preserve">np. </w:t>
      </w:r>
      <w:r w:rsidRPr="0011327E">
        <w:rPr>
          <w:sz w:val="22"/>
          <w:szCs w:val="22"/>
        </w:rPr>
        <w:t xml:space="preserve">za wpisanie </w:t>
      </w:r>
      <w:r w:rsidR="00FB0091" w:rsidRPr="0011327E">
        <w:rPr>
          <w:sz w:val="22"/>
          <w:szCs w:val="22"/>
        </w:rPr>
        <w:t>40</w:t>
      </w:r>
      <w:r w:rsidRPr="0011327E">
        <w:rPr>
          <w:sz w:val="22"/>
          <w:szCs w:val="22"/>
        </w:rPr>
        <w:t xml:space="preserve"> miesięcy, </w:t>
      </w:r>
      <w:r w:rsidR="009B455A" w:rsidRPr="0011327E">
        <w:rPr>
          <w:sz w:val="22"/>
          <w:szCs w:val="22"/>
        </w:rPr>
        <w:t>W</w:t>
      </w:r>
      <w:r w:rsidRPr="0011327E">
        <w:rPr>
          <w:sz w:val="22"/>
          <w:szCs w:val="22"/>
        </w:rPr>
        <w:t xml:space="preserve">ykonawca </w:t>
      </w:r>
      <w:r w:rsidRPr="00E964F1">
        <w:rPr>
          <w:sz w:val="22"/>
          <w:szCs w:val="22"/>
        </w:rPr>
        <w:t xml:space="preserve">otrzyma </w:t>
      </w:r>
      <w:r w:rsidR="00FB0091" w:rsidRPr="00E964F1">
        <w:rPr>
          <w:sz w:val="22"/>
          <w:szCs w:val="22"/>
        </w:rPr>
        <w:t>3</w:t>
      </w:r>
      <w:r w:rsidRPr="00E964F1">
        <w:rPr>
          <w:sz w:val="22"/>
          <w:szCs w:val="22"/>
        </w:rPr>
        <w:t xml:space="preserve"> pkt, jak za </w:t>
      </w:r>
      <w:r w:rsidR="00FB0091" w:rsidRPr="00E964F1">
        <w:rPr>
          <w:sz w:val="22"/>
          <w:szCs w:val="22"/>
        </w:rPr>
        <w:t xml:space="preserve">36 </w:t>
      </w:r>
      <w:r w:rsidRPr="00E964F1">
        <w:rPr>
          <w:sz w:val="22"/>
          <w:szCs w:val="22"/>
        </w:rPr>
        <w:t>miesięcy)</w:t>
      </w:r>
      <w:r w:rsidR="0034609D">
        <w:rPr>
          <w:sz w:val="22"/>
          <w:szCs w:val="22"/>
        </w:rPr>
        <w:t>.</w:t>
      </w:r>
    </w:p>
    <w:p w14:paraId="5BECFF7E" w14:textId="71D328D8" w:rsidR="002D1D39" w:rsidRPr="00E964F1" w:rsidRDefault="00F52899">
      <w:pPr>
        <w:pStyle w:val="Akapitzlist"/>
        <w:numPr>
          <w:ilvl w:val="2"/>
          <w:numId w:val="19"/>
        </w:numPr>
        <w:spacing w:before="120" w:after="0"/>
        <w:rPr>
          <w:b/>
          <w:sz w:val="22"/>
          <w:szCs w:val="22"/>
        </w:rPr>
      </w:pPr>
      <w:r w:rsidRPr="00E964F1">
        <w:rPr>
          <w:b/>
          <w:sz w:val="22"/>
          <w:szCs w:val="22"/>
        </w:rPr>
        <w:t xml:space="preserve">Liczba punktów w </w:t>
      </w:r>
      <w:r w:rsidR="007252AB" w:rsidRPr="007252AB">
        <w:rPr>
          <w:b/>
          <w:color w:val="0070C0"/>
          <w:sz w:val="22"/>
          <w:szCs w:val="22"/>
        </w:rPr>
        <w:t>K</w:t>
      </w:r>
      <w:r w:rsidRPr="007252AB">
        <w:rPr>
          <w:b/>
          <w:color w:val="0070C0"/>
          <w:sz w:val="22"/>
          <w:szCs w:val="22"/>
        </w:rPr>
        <w:t>ryterium</w:t>
      </w:r>
      <w:r w:rsidR="007252AB" w:rsidRPr="007252AB">
        <w:rPr>
          <w:b/>
          <w:color w:val="0070C0"/>
          <w:sz w:val="22"/>
          <w:szCs w:val="22"/>
        </w:rPr>
        <w:t xml:space="preserve"> nr 3</w:t>
      </w:r>
      <w:r w:rsidRPr="007252AB">
        <w:rPr>
          <w:b/>
          <w:color w:val="0070C0"/>
          <w:sz w:val="22"/>
          <w:szCs w:val="22"/>
        </w:rPr>
        <w:t xml:space="preserve">: </w:t>
      </w:r>
      <w:r w:rsidR="002D1D39" w:rsidRPr="00E964F1">
        <w:rPr>
          <w:b/>
          <w:sz w:val="22"/>
          <w:szCs w:val="22"/>
        </w:rPr>
        <w:t>Okres gwarancji i rękojmi (</w:t>
      </w:r>
      <w:r w:rsidR="00E0577B" w:rsidRPr="00E964F1">
        <w:rPr>
          <w:b/>
          <w:sz w:val="22"/>
          <w:szCs w:val="22"/>
        </w:rPr>
        <w:t>O</w:t>
      </w:r>
      <w:r w:rsidRPr="00E964F1">
        <w:rPr>
          <w:b/>
          <w:sz w:val="28"/>
          <w:szCs w:val="28"/>
          <w:vertAlign w:val="subscript"/>
        </w:rPr>
        <w:t>gir2</w:t>
      </w:r>
      <w:r w:rsidR="002D1D39" w:rsidRPr="00E964F1">
        <w:rPr>
          <w:b/>
          <w:sz w:val="22"/>
          <w:szCs w:val="22"/>
        </w:rPr>
        <w:t xml:space="preserve">) </w:t>
      </w:r>
      <w:r w:rsidR="00080590" w:rsidRPr="00E964F1">
        <w:rPr>
          <w:b/>
          <w:sz w:val="22"/>
          <w:szCs w:val="22"/>
        </w:rPr>
        <w:t xml:space="preserve">                                        </w:t>
      </w:r>
      <w:r w:rsidR="002D1D39" w:rsidRPr="00E964F1">
        <w:rPr>
          <w:sz w:val="22"/>
          <w:szCs w:val="22"/>
        </w:rPr>
        <w:t>- na urządzenia</w:t>
      </w:r>
      <w:r w:rsidR="00080590" w:rsidRPr="00E964F1">
        <w:rPr>
          <w:sz w:val="22"/>
          <w:szCs w:val="22"/>
        </w:rPr>
        <w:t xml:space="preserve"> (klapy oddymiające)</w:t>
      </w:r>
      <w:r w:rsidR="00525358" w:rsidRPr="00E964F1">
        <w:rPr>
          <w:sz w:val="22"/>
          <w:szCs w:val="22"/>
        </w:rPr>
        <w:t>.</w:t>
      </w:r>
    </w:p>
    <w:p w14:paraId="1ACF022B" w14:textId="1292EF22" w:rsidR="009D1305" w:rsidRPr="00E964F1" w:rsidRDefault="009D1305" w:rsidP="009D1305">
      <w:pPr>
        <w:spacing w:after="0"/>
        <w:ind w:left="1418" w:firstLine="0"/>
        <w:jc w:val="left"/>
        <w:rPr>
          <w:sz w:val="22"/>
          <w:szCs w:val="22"/>
        </w:rPr>
      </w:pPr>
    </w:p>
    <w:p w14:paraId="75BE02F6" w14:textId="722935D1" w:rsidR="009D1305" w:rsidRPr="00E964F1" w:rsidRDefault="009D1305" w:rsidP="00EA7909">
      <w:pPr>
        <w:spacing w:after="0"/>
        <w:ind w:left="1418" w:hanging="142"/>
        <w:rPr>
          <w:sz w:val="22"/>
          <w:szCs w:val="22"/>
        </w:rPr>
      </w:pPr>
      <w:r w:rsidRPr="00E964F1">
        <w:t xml:space="preserve">   </w:t>
      </w:r>
      <w:r w:rsidRPr="00E964F1">
        <w:rPr>
          <w:sz w:val="22"/>
          <w:szCs w:val="22"/>
        </w:rPr>
        <w:t xml:space="preserve">Maksymalna liczba punktów, która może być przyznana </w:t>
      </w:r>
      <w:r w:rsidR="00F52899" w:rsidRPr="00E964F1">
        <w:rPr>
          <w:sz w:val="22"/>
          <w:szCs w:val="22"/>
        </w:rPr>
        <w:t xml:space="preserve">wykonawcy  </w:t>
      </w:r>
      <w:r w:rsidRPr="00E964F1">
        <w:rPr>
          <w:sz w:val="22"/>
          <w:szCs w:val="22"/>
        </w:rPr>
        <w:t xml:space="preserve">w tym kryterium </w:t>
      </w:r>
      <w:r w:rsidR="00CD1339" w:rsidRPr="00E964F1">
        <w:rPr>
          <w:sz w:val="22"/>
          <w:szCs w:val="22"/>
        </w:rPr>
        <w:t xml:space="preserve">  </w:t>
      </w:r>
      <w:r w:rsidRPr="00E964F1">
        <w:rPr>
          <w:sz w:val="22"/>
          <w:szCs w:val="22"/>
        </w:rPr>
        <w:t>= 10 pkt</w:t>
      </w:r>
    </w:p>
    <w:p w14:paraId="57419087" w14:textId="6CAA88DE" w:rsidR="002D1D39" w:rsidRDefault="002D1D39" w:rsidP="00EA7909">
      <w:pPr>
        <w:spacing w:before="120" w:after="0"/>
        <w:ind w:left="1418" w:hanging="142"/>
        <w:rPr>
          <w:sz w:val="22"/>
          <w:szCs w:val="22"/>
        </w:rPr>
      </w:pPr>
      <w:r w:rsidRPr="00E964F1">
        <w:rPr>
          <w:sz w:val="22"/>
          <w:szCs w:val="22"/>
        </w:rPr>
        <w:lastRenderedPageBreak/>
        <w:t xml:space="preserve">   Punktacja, przyznana będzie na podstawie deklaracji złożonej w formularzu  </w:t>
      </w:r>
      <w:r w:rsidR="009D1305" w:rsidRPr="00E964F1">
        <w:rPr>
          <w:sz w:val="22"/>
          <w:szCs w:val="22"/>
        </w:rPr>
        <w:t xml:space="preserve">  </w:t>
      </w:r>
      <w:r w:rsidRPr="00E964F1">
        <w:rPr>
          <w:sz w:val="22"/>
          <w:szCs w:val="22"/>
        </w:rPr>
        <w:t xml:space="preserve">ofertowym – </w:t>
      </w:r>
      <w:r w:rsidRPr="00E964F1">
        <w:rPr>
          <w:b/>
          <w:i/>
          <w:color w:val="0070C0"/>
          <w:sz w:val="22"/>
          <w:szCs w:val="22"/>
        </w:rPr>
        <w:t>Załącznik nr 1</w:t>
      </w:r>
      <w:r w:rsidRPr="00E964F1">
        <w:rPr>
          <w:color w:val="0070C0"/>
          <w:sz w:val="22"/>
          <w:szCs w:val="22"/>
        </w:rPr>
        <w:t xml:space="preserve"> </w:t>
      </w:r>
      <w:r w:rsidRPr="00E964F1">
        <w:rPr>
          <w:b/>
          <w:i/>
          <w:color w:val="0070C0"/>
          <w:sz w:val="22"/>
          <w:szCs w:val="22"/>
        </w:rPr>
        <w:t>do SWZ</w:t>
      </w:r>
      <w:r w:rsidRPr="00E964F1">
        <w:rPr>
          <w:b/>
          <w:color w:val="0070C0"/>
          <w:sz w:val="22"/>
          <w:szCs w:val="22"/>
        </w:rPr>
        <w:t>,</w:t>
      </w:r>
      <w:r w:rsidRPr="00E964F1">
        <w:rPr>
          <w:color w:val="0070C0"/>
          <w:sz w:val="22"/>
          <w:szCs w:val="22"/>
        </w:rPr>
        <w:t xml:space="preserve"> </w:t>
      </w:r>
      <w:r w:rsidRPr="00E964F1">
        <w:rPr>
          <w:sz w:val="22"/>
          <w:szCs w:val="22"/>
        </w:rPr>
        <w:t>wg następującego schematu:</w:t>
      </w:r>
    </w:p>
    <w:p w14:paraId="5A12FBDC" w14:textId="77777777" w:rsidR="00EC5EA3" w:rsidRPr="00E964F1" w:rsidRDefault="00EC5EA3" w:rsidP="0056399F">
      <w:pPr>
        <w:spacing w:before="120" w:after="0"/>
        <w:ind w:hanging="170"/>
        <w:rPr>
          <w:sz w:val="22"/>
          <w:szCs w:val="22"/>
        </w:rPr>
      </w:pPr>
    </w:p>
    <w:p w14:paraId="09527572" w14:textId="77777777" w:rsidR="002D1D39" w:rsidRDefault="002D1D39" w:rsidP="0043213C">
      <w:pPr>
        <w:spacing w:before="60"/>
        <w:ind w:left="1276" w:firstLine="0"/>
        <w:rPr>
          <w:sz w:val="22"/>
          <w:szCs w:val="22"/>
        </w:rPr>
      </w:pPr>
      <w:r w:rsidRPr="00E964F1">
        <w:rPr>
          <w:sz w:val="22"/>
          <w:szCs w:val="22"/>
        </w:rPr>
        <w:t xml:space="preserve">   Punkty przyznane wykonawcy za okres gwarancji i rękojmi:</w:t>
      </w:r>
    </w:p>
    <w:p w14:paraId="594985C1" w14:textId="2B647D89" w:rsidR="002D1D39" w:rsidRPr="0011327E" w:rsidRDefault="002D1D39" w:rsidP="0043213C">
      <w:pPr>
        <w:spacing w:before="60"/>
        <w:ind w:left="1276" w:firstLine="0"/>
        <w:rPr>
          <w:sz w:val="22"/>
          <w:szCs w:val="22"/>
        </w:rPr>
      </w:pPr>
      <w:r w:rsidRPr="0011327E">
        <w:rPr>
          <w:sz w:val="22"/>
          <w:szCs w:val="22"/>
        </w:rPr>
        <w:t xml:space="preserve">   Okres gwarancji i rękojmi 24 miesiące – </w:t>
      </w:r>
      <w:r w:rsidR="00F07BF1" w:rsidRPr="0011327E">
        <w:rPr>
          <w:sz w:val="22"/>
          <w:szCs w:val="22"/>
        </w:rPr>
        <w:t xml:space="preserve">    5</w:t>
      </w:r>
      <w:r w:rsidRPr="0011327E">
        <w:rPr>
          <w:sz w:val="22"/>
          <w:szCs w:val="22"/>
        </w:rPr>
        <w:t xml:space="preserve"> pkt</w:t>
      </w:r>
    </w:p>
    <w:p w14:paraId="37A10B9E" w14:textId="491A5AAA" w:rsidR="00F07BF1" w:rsidRPr="0011327E" w:rsidRDefault="00F07BF1" w:rsidP="0043213C">
      <w:pPr>
        <w:spacing w:before="60"/>
        <w:ind w:left="1276" w:firstLine="0"/>
        <w:rPr>
          <w:sz w:val="22"/>
          <w:szCs w:val="22"/>
        </w:rPr>
      </w:pPr>
      <w:r w:rsidRPr="0011327E">
        <w:rPr>
          <w:sz w:val="22"/>
          <w:szCs w:val="22"/>
        </w:rPr>
        <w:t xml:space="preserve">   Okres gwarancji i rękojmi 36 miesięcy –   10 pkt</w:t>
      </w:r>
    </w:p>
    <w:p w14:paraId="0BFE42BB" w14:textId="77777777" w:rsidR="00F52F53" w:rsidRPr="0011327E" w:rsidRDefault="002D1D39" w:rsidP="00161B5F">
      <w:pPr>
        <w:spacing w:before="60" w:after="0"/>
        <w:ind w:left="1418" w:firstLine="0"/>
        <w:rPr>
          <w:sz w:val="22"/>
          <w:szCs w:val="22"/>
        </w:rPr>
      </w:pPr>
      <w:r w:rsidRPr="0011327E">
        <w:rPr>
          <w:sz w:val="22"/>
          <w:szCs w:val="22"/>
        </w:rPr>
        <w:t xml:space="preserve">W przypadku, gdy Wykonawca zadeklaruje termin dłuższy niż </w:t>
      </w:r>
      <w:r w:rsidR="00F07BF1" w:rsidRPr="0011327E">
        <w:rPr>
          <w:sz w:val="22"/>
          <w:szCs w:val="22"/>
        </w:rPr>
        <w:t>36</w:t>
      </w:r>
      <w:r w:rsidRPr="0011327E">
        <w:rPr>
          <w:sz w:val="22"/>
          <w:szCs w:val="22"/>
        </w:rPr>
        <w:t xml:space="preserve"> miesi</w:t>
      </w:r>
      <w:r w:rsidR="00F07BF1" w:rsidRPr="0011327E">
        <w:rPr>
          <w:sz w:val="22"/>
          <w:szCs w:val="22"/>
        </w:rPr>
        <w:t>ęcy</w:t>
      </w:r>
      <w:r w:rsidRPr="0011327E">
        <w:rPr>
          <w:sz w:val="22"/>
          <w:szCs w:val="22"/>
        </w:rPr>
        <w:t xml:space="preserve">, </w:t>
      </w:r>
      <w:r w:rsidR="009B455A" w:rsidRPr="0011327E">
        <w:rPr>
          <w:sz w:val="22"/>
          <w:szCs w:val="22"/>
        </w:rPr>
        <w:t>Z</w:t>
      </w:r>
      <w:r w:rsidRPr="0011327E">
        <w:rPr>
          <w:sz w:val="22"/>
          <w:szCs w:val="22"/>
        </w:rPr>
        <w:t xml:space="preserve">amawiający przyzna danej pozycji oferty 10 pkt. </w:t>
      </w:r>
    </w:p>
    <w:p w14:paraId="399EA8E1" w14:textId="77777777" w:rsidR="00E964F1" w:rsidRPr="0011327E" w:rsidRDefault="00E964F1" w:rsidP="00161B5F">
      <w:pPr>
        <w:spacing w:before="60" w:after="0"/>
        <w:ind w:left="1418" w:firstLine="0"/>
        <w:rPr>
          <w:sz w:val="22"/>
          <w:szCs w:val="22"/>
        </w:rPr>
      </w:pPr>
    </w:p>
    <w:p w14:paraId="58202052" w14:textId="13C0C4CB" w:rsidR="00161B5F" w:rsidRPr="0011327E" w:rsidRDefault="002D1D39" w:rsidP="00161B5F">
      <w:pPr>
        <w:spacing w:before="60" w:after="0"/>
        <w:ind w:left="1418" w:firstLine="0"/>
        <w:rPr>
          <w:sz w:val="22"/>
          <w:szCs w:val="22"/>
        </w:rPr>
      </w:pPr>
      <w:r w:rsidRPr="0011327E">
        <w:rPr>
          <w:sz w:val="22"/>
          <w:szCs w:val="22"/>
        </w:rPr>
        <w:t>W przypadku gdy Wykonawca nie</w:t>
      </w:r>
      <w:r w:rsidR="009B455A" w:rsidRPr="0011327E">
        <w:rPr>
          <w:sz w:val="22"/>
          <w:szCs w:val="22"/>
        </w:rPr>
        <w:t xml:space="preserve"> </w:t>
      </w:r>
      <w:r w:rsidRPr="0011327E">
        <w:rPr>
          <w:sz w:val="22"/>
          <w:szCs w:val="22"/>
        </w:rPr>
        <w:t xml:space="preserve">wskaże w formularzu ofertowym </w:t>
      </w:r>
      <w:r w:rsidRPr="0011327E">
        <w:rPr>
          <w:b/>
          <w:i/>
          <w:sz w:val="22"/>
          <w:szCs w:val="22"/>
        </w:rPr>
        <w:t xml:space="preserve">„okresu gwarancji i rękojmi </w:t>
      </w:r>
      <w:r w:rsidR="00460283" w:rsidRPr="0011327E">
        <w:rPr>
          <w:b/>
          <w:i/>
          <w:sz w:val="22"/>
          <w:szCs w:val="22"/>
        </w:rPr>
        <w:t xml:space="preserve"> </w:t>
      </w:r>
      <w:r w:rsidRPr="0011327E">
        <w:rPr>
          <w:b/>
          <w:i/>
          <w:sz w:val="22"/>
          <w:szCs w:val="22"/>
        </w:rPr>
        <w:t>na zamontowane urządzenia</w:t>
      </w:r>
      <w:r w:rsidR="00A80ECD" w:rsidRPr="0011327E">
        <w:rPr>
          <w:b/>
          <w:i/>
          <w:sz w:val="22"/>
          <w:szCs w:val="22"/>
        </w:rPr>
        <w:t xml:space="preserve"> (klapy oddymiające)</w:t>
      </w:r>
      <w:r w:rsidRPr="0011327E">
        <w:rPr>
          <w:b/>
          <w:i/>
          <w:sz w:val="22"/>
          <w:szCs w:val="22"/>
        </w:rPr>
        <w:t>”,</w:t>
      </w:r>
      <w:r w:rsidRPr="0011327E">
        <w:rPr>
          <w:sz w:val="22"/>
          <w:szCs w:val="22"/>
        </w:rPr>
        <w:t xml:space="preserve"> Zamawiający przyzna ofercie</w:t>
      </w:r>
      <w:r w:rsidR="00525358" w:rsidRPr="0011327E">
        <w:rPr>
          <w:sz w:val="22"/>
          <w:szCs w:val="22"/>
        </w:rPr>
        <w:t xml:space="preserve"> </w:t>
      </w:r>
      <w:r w:rsidR="004764DD" w:rsidRPr="0011327E">
        <w:rPr>
          <w:sz w:val="22"/>
          <w:szCs w:val="22"/>
        </w:rPr>
        <w:t>0</w:t>
      </w:r>
      <w:r w:rsidR="00FE3F16" w:rsidRPr="0011327E">
        <w:rPr>
          <w:sz w:val="22"/>
          <w:szCs w:val="22"/>
        </w:rPr>
        <w:t xml:space="preserve"> pkt </w:t>
      </w:r>
      <w:r w:rsidRPr="0011327E">
        <w:rPr>
          <w:sz w:val="22"/>
          <w:szCs w:val="22"/>
        </w:rPr>
        <w:t xml:space="preserve">w przedmiotowym kryterium. </w:t>
      </w:r>
    </w:p>
    <w:p w14:paraId="1AF162AA" w14:textId="77777777" w:rsidR="00E964F1" w:rsidRPr="0011327E" w:rsidRDefault="00E964F1" w:rsidP="00161B5F">
      <w:pPr>
        <w:spacing w:before="60" w:after="0"/>
        <w:ind w:left="1418" w:firstLine="0"/>
        <w:rPr>
          <w:sz w:val="22"/>
          <w:szCs w:val="22"/>
        </w:rPr>
      </w:pPr>
    </w:p>
    <w:p w14:paraId="7A5C7A19" w14:textId="0161E914" w:rsidR="002D1D39" w:rsidRPr="0011327E" w:rsidRDefault="002D1D39" w:rsidP="00161B5F">
      <w:pPr>
        <w:spacing w:before="60" w:after="0"/>
        <w:ind w:left="1418" w:firstLine="0"/>
        <w:rPr>
          <w:sz w:val="22"/>
          <w:szCs w:val="22"/>
        </w:rPr>
      </w:pPr>
      <w:r w:rsidRPr="0011327E">
        <w:rPr>
          <w:sz w:val="22"/>
          <w:szCs w:val="22"/>
        </w:rPr>
        <w:t>W przypadku gdy Wykonawca wprowadzi inną wartość niż podana powyżej,</w:t>
      </w:r>
      <w:r w:rsidR="005505A7" w:rsidRPr="0011327E">
        <w:rPr>
          <w:sz w:val="22"/>
          <w:szCs w:val="22"/>
        </w:rPr>
        <w:t xml:space="preserve">                     </w:t>
      </w:r>
      <w:r w:rsidRPr="0011327E">
        <w:rPr>
          <w:sz w:val="22"/>
          <w:szCs w:val="22"/>
        </w:rPr>
        <w:t xml:space="preserve"> Zamawiający przyzna taką </w:t>
      </w:r>
      <w:r w:rsidR="003B41B0" w:rsidRPr="0011327E">
        <w:rPr>
          <w:sz w:val="22"/>
          <w:szCs w:val="22"/>
        </w:rPr>
        <w:t>liczbę</w:t>
      </w:r>
      <w:r w:rsidRPr="0011327E">
        <w:rPr>
          <w:sz w:val="22"/>
          <w:szCs w:val="22"/>
        </w:rPr>
        <w:t xml:space="preserve"> punktów jaką przyznałby za </w:t>
      </w:r>
      <w:r w:rsidRPr="0011327E">
        <w:rPr>
          <w:sz w:val="22"/>
          <w:szCs w:val="22"/>
          <w:u w:val="single"/>
        </w:rPr>
        <w:t>wartość niższą</w:t>
      </w:r>
      <w:r w:rsidRPr="0011327E">
        <w:rPr>
          <w:sz w:val="22"/>
          <w:szCs w:val="22"/>
        </w:rPr>
        <w:t xml:space="preserve"> niż oferowana (tj. </w:t>
      </w:r>
      <w:r w:rsidR="002A1DE3" w:rsidRPr="0011327E">
        <w:rPr>
          <w:sz w:val="22"/>
          <w:szCs w:val="22"/>
        </w:rPr>
        <w:t xml:space="preserve">np. </w:t>
      </w:r>
      <w:r w:rsidRPr="0011327E">
        <w:rPr>
          <w:sz w:val="22"/>
          <w:szCs w:val="22"/>
        </w:rPr>
        <w:t xml:space="preserve">za wpisanie </w:t>
      </w:r>
      <w:r w:rsidR="00F07BF1" w:rsidRPr="0011327E">
        <w:rPr>
          <w:sz w:val="22"/>
          <w:szCs w:val="22"/>
        </w:rPr>
        <w:t>30</w:t>
      </w:r>
      <w:r w:rsidRPr="0011327E">
        <w:rPr>
          <w:sz w:val="22"/>
          <w:szCs w:val="22"/>
        </w:rPr>
        <w:t xml:space="preserve"> miesięcy, </w:t>
      </w:r>
      <w:r w:rsidR="009B455A" w:rsidRPr="0011327E">
        <w:rPr>
          <w:sz w:val="22"/>
          <w:szCs w:val="22"/>
        </w:rPr>
        <w:t>W</w:t>
      </w:r>
      <w:r w:rsidRPr="0011327E">
        <w:rPr>
          <w:sz w:val="22"/>
          <w:szCs w:val="22"/>
        </w:rPr>
        <w:t xml:space="preserve">ykonawca otrzyma 5 pkt, jak za </w:t>
      </w:r>
      <w:r w:rsidR="00F07BF1" w:rsidRPr="0011327E">
        <w:rPr>
          <w:sz w:val="22"/>
          <w:szCs w:val="22"/>
        </w:rPr>
        <w:t>24</w:t>
      </w:r>
      <w:r w:rsidRPr="0011327E">
        <w:rPr>
          <w:sz w:val="22"/>
          <w:szCs w:val="22"/>
        </w:rPr>
        <w:t xml:space="preserve"> miesi</w:t>
      </w:r>
      <w:r w:rsidR="00F07BF1" w:rsidRPr="0011327E">
        <w:rPr>
          <w:sz w:val="22"/>
          <w:szCs w:val="22"/>
        </w:rPr>
        <w:t>ące</w:t>
      </w:r>
      <w:r w:rsidRPr="0011327E">
        <w:rPr>
          <w:sz w:val="22"/>
          <w:szCs w:val="22"/>
        </w:rPr>
        <w:t>)</w:t>
      </w:r>
      <w:r w:rsidR="00C84FE9" w:rsidRPr="0011327E">
        <w:rPr>
          <w:sz w:val="22"/>
          <w:szCs w:val="22"/>
        </w:rPr>
        <w:t>,</w:t>
      </w:r>
      <w:r w:rsidR="007C1899" w:rsidRPr="0011327E">
        <w:rPr>
          <w:sz w:val="22"/>
          <w:szCs w:val="22"/>
        </w:rPr>
        <w:t xml:space="preserve"> </w:t>
      </w:r>
      <w:r w:rsidR="00C84FE9" w:rsidRPr="0011327E">
        <w:rPr>
          <w:sz w:val="22"/>
          <w:szCs w:val="22"/>
        </w:rPr>
        <w:t>z wyłączeniem sytuacji kiedy Wykonawca zadeklaruje termin krótszy niż 24 miesiące, w tym</w:t>
      </w:r>
      <w:r w:rsidR="007C1899" w:rsidRPr="0011327E">
        <w:rPr>
          <w:sz w:val="22"/>
          <w:szCs w:val="22"/>
        </w:rPr>
        <w:t xml:space="preserve"> przypadku, Zamawiający przyzna danej pozycji oferty</w:t>
      </w:r>
      <w:r w:rsidR="00C84FE9" w:rsidRPr="0011327E">
        <w:rPr>
          <w:sz w:val="22"/>
          <w:szCs w:val="22"/>
        </w:rPr>
        <w:t xml:space="preserve">                 </w:t>
      </w:r>
      <w:r w:rsidR="007C1899" w:rsidRPr="0011327E">
        <w:rPr>
          <w:sz w:val="22"/>
          <w:szCs w:val="22"/>
        </w:rPr>
        <w:t xml:space="preserve"> 0 pkt.</w:t>
      </w:r>
    </w:p>
    <w:p w14:paraId="40F192F7" w14:textId="77777777" w:rsidR="00E964F1" w:rsidRPr="004B0532" w:rsidRDefault="00E964F1" w:rsidP="006A2069">
      <w:pPr>
        <w:spacing w:before="60" w:after="0"/>
        <w:ind w:hanging="170"/>
        <w:rPr>
          <w:sz w:val="22"/>
          <w:szCs w:val="22"/>
        </w:rPr>
      </w:pPr>
    </w:p>
    <w:p w14:paraId="3C01A75F" w14:textId="72FD566D" w:rsidR="009D1305" w:rsidRDefault="00F52899" w:rsidP="0082052A">
      <w:pPr>
        <w:pStyle w:val="Akapitzlist"/>
        <w:numPr>
          <w:ilvl w:val="2"/>
          <w:numId w:val="19"/>
        </w:numPr>
        <w:spacing w:before="120" w:after="0"/>
        <w:jc w:val="lef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Liczba punktów w </w:t>
      </w:r>
      <w:r w:rsidR="007252AB" w:rsidRPr="007252AB">
        <w:rPr>
          <w:b/>
          <w:color w:val="0070C0"/>
          <w:sz w:val="22"/>
          <w:szCs w:val="22"/>
        </w:rPr>
        <w:t>K</w:t>
      </w:r>
      <w:r w:rsidRPr="007252AB">
        <w:rPr>
          <w:b/>
          <w:color w:val="0070C0"/>
          <w:sz w:val="22"/>
          <w:szCs w:val="22"/>
        </w:rPr>
        <w:t>ryterium</w:t>
      </w:r>
      <w:r w:rsidR="007252AB" w:rsidRPr="007252AB">
        <w:rPr>
          <w:b/>
          <w:color w:val="0070C0"/>
          <w:sz w:val="22"/>
          <w:szCs w:val="22"/>
        </w:rPr>
        <w:t xml:space="preserve"> nr 4</w:t>
      </w:r>
      <w:r w:rsidRPr="007252AB">
        <w:rPr>
          <w:b/>
          <w:color w:val="0070C0"/>
          <w:sz w:val="22"/>
          <w:szCs w:val="22"/>
        </w:rPr>
        <w:t xml:space="preserve">: </w:t>
      </w:r>
      <w:r w:rsidR="00EC4203" w:rsidRPr="009D1305">
        <w:rPr>
          <w:b/>
          <w:sz w:val="22"/>
          <w:szCs w:val="22"/>
        </w:rPr>
        <w:t>Termin wykonania (</w:t>
      </w:r>
      <w:proofErr w:type="spellStart"/>
      <w:r w:rsidR="00E0577B">
        <w:rPr>
          <w:b/>
          <w:sz w:val="22"/>
          <w:szCs w:val="22"/>
        </w:rPr>
        <w:t>T</w:t>
      </w:r>
      <w:r>
        <w:rPr>
          <w:b/>
          <w:sz w:val="28"/>
          <w:szCs w:val="28"/>
          <w:vertAlign w:val="subscript"/>
        </w:rPr>
        <w:t>w</w:t>
      </w:r>
      <w:proofErr w:type="spellEnd"/>
      <w:r w:rsidR="00EC4203" w:rsidRPr="009D1305">
        <w:rPr>
          <w:b/>
          <w:sz w:val="22"/>
          <w:szCs w:val="22"/>
        </w:rPr>
        <w:t xml:space="preserve">) </w:t>
      </w:r>
    </w:p>
    <w:p w14:paraId="4E2AC40C" w14:textId="77777777" w:rsidR="0082052A" w:rsidRPr="0082052A" w:rsidRDefault="0082052A" w:rsidP="0082052A">
      <w:pPr>
        <w:pStyle w:val="Akapitzlist"/>
        <w:spacing w:before="120" w:after="0"/>
        <w:ind w:left="1440" w:firstLine="0"/>
        <w:jc w:val="left"/>
        <w:rPr>
          <w:b/>
          <w:sz w:val="22"/>
          <w:szCs w:val="22"/>
        </w:rPr>
      </w:pPr>
    </w:p>
    <w:p w14:paraId="74BE9E7C" w14:textId="3BE3FA00" w:rsidR="009D1305" w:rsidRPr="00887455" w:rsidRDefault="00EC4203" w:rsidP="00AA0BAC">
      <w:pPr>
        <w:spacing w:after="0"/>
        <w:ind w:left="1418" w:hanging="142"/>
        <w:jc w:val="left"/>
        <w:rPr>
          <w:color w:val="FF0000"/>
          <w:sz w:val="22"/>
          <w:szCs w:val="22"/>
        </w:rPr>
      </w:pPr>
      <w:r w:rsidRPr="00887455">
        <w:rPr>
          <w:sz w:val="22"/>
          <w:szCs w:val="22"/>
        </w:rPr>
        <w:t xml:space="preserve">  </w:t>
      </w:r>
      <w:r w:rsidR="00887455">
        <w:rPr>
          <w:sz w:val="22"/>
          <w:szCs w:val="22"/>
        </w:rPr>
        <w:t xml:space="preserve"> </w:t>
      </w:r>
      <w:r w:rsidR="009D1305" w:rsidRPr="00887455">
        <w:rPr>
          <w:sz w:val="22"/>
          <w:szCs w:val="22"/>
        </w:rPr>
        <w:t xml:space="preserve">Maksymalna liczba punktów, która może być przyznana </w:t>
      </w:r>
      <w:r w:rsidR="00AA0BAC" w:rsidRPr="00887455">
        <w:rPr>
          <w:sz w:val="22"/>
          <w:szCs w:val="22"/>
        </w:rPr>
        <w:t xml:space="preserve">wykonawcy </w:t>
      </w:r>
      <w:r w:rsidR="009D1305" w:rsidRPr="00887455">
        <w:rPr>
          <w:sz w:val="22"/>
          <w:szCs w:val="22"/>
        </w:rPr>
        <w:t>w</w:t>
      </w:r>
      <w:r w:rsidR="00887455" w:rsidRPr="00887455">
        <w:rPr>
          <w:sz w:val="22"/>
          <w:szCs w:val="22"/>
        </w:rPr>
        <w:t xml:space="preserve"> </w:t>
      </w:r>
      <w:r w:rsidR="009D1305" w:rsidRPr="00887455">
        <w:rPr>
          <w:sz w:val="22"/>
          <w:szCs w:val="22"/>
        </w:rPr>
        <w:t xml:space="preserve">tym </w:t>
      </w:r>
      <w:r w:rsidR="00887455">
        <w:rPr>
          <w:sz w:val="22"/>
          <w:szCs w:val="22"/>
        </w:rPr>
        <w:t xml:space="preserve"> </w:t>
      </w:r>
      <w:r w:rsidR="009D1305" w:rsidRPr="00887455">
        <w:rPr>
          <w:sz w:val="22"/>
          <w:szCs w:val="22"/>
        </w:rPr>
        <w:t>kryterium</w:t>
      </w:r>
      <w:r w:rsidR="00AA0BAC" w:rsidRPr="00887455">
        <w:rPr>
          <w:sz w:val="22"/>
          <w:szCs w:val="22"/>
        </w:rPr>
        <w:t xml:space="preserve"> </w:t>
      </w:r>
      <w:r w:rsidR="009D1305" w:rsidRPr="00887455">
        <w:rPr>
          <w:sz w:val="22"/>
          <w:szCs w:val="22"/>
        </w:rPr>
        <w:t>= 20 pkt</w:t>
      </w:r>
    </w:p>
    <w:p w14:paraId="56B84F07" w14:textId="502D221A" w:rsidR="00EC4203" w:rsidRPr="004B0532" w:rsidRDefault="00EC4203" w:rsidP="009D1305">
      <w:pPr>
        <w:spacing w:before="120" w:after="0"/>
        <w:ind w:left="1418" w:hanging="142"/>
        <w:jc w:val="left"/>
        <w:rPr>
          <w:sz w:val="22"/>
          <w:szCs w:val="22"/>
        </w:rPr>
      </w:pPr>
      <w:r w:rsidRPr="004B0532">
        <w:rPr>
          <w:sz w:val="22"/>
          <w:szCs w:val="22"/>
        </w:rPr>
        <w:t xml:space="preserve">   Punktacja,</w:t>
      </w:r>
      <w:r w:rsidR="00887455">
        <w:rPr>
          <w:sz w:val="22"/>
          <w:szCs w:val="22"/>
        </w:rPr>
        <w:t xml:space="preserve"> </w:t>
      </w:r>
      <w:r w:rsidRPr="004B0532">
        <w:rPr>
          <w:sz w:val="22"/>
          <w:szCs w:val="22"/>
        </w:rPr>
        <w:t xml:space="preserve"> przyznana</w:t>
      </w:r>
      <w:r w:rsidR="00887455">
        <w:rPr>
          <w:sz w:val="22"/>
          <w:szCs w:val="22"/>
        </w:rPr>
        <w:t xml:space="preserve"> </w:t>
      </w:r>
      <w:r w:rsidRPr="004B0532">
        <w:rPr>
          <w:sz w:val="22"/>
          <w:szCs w:val="22"/>
        </w:rPr>
        <w:t xml:space="preserve"> będzie</w:t>
      </w:r>
      <w:r w:rsidR="00887455">
        <w:rPr>
          <w:sz w:val="22"/>
          <w:szCs w:val="22"/>
        </w:rPr>
        <w:t xml:space="preserve"> </w:t>
      </w:r>
      <w:r w:rsidRPr="004B0532">
        <w:rPr>
          <w:sz w:val="22"/>
          <w:szCs w:val="22"/>
        </w:rPr>
        <w:t xml:space="preserve"> na</w:t>
      </w:r>
      <w:r w:rsidR="00887455">
        <w:rPr>
          <w:sz w:val="22"/>
          <w:szCs w:val="22"/>
        </w:rPr>
        <w:t xml:space="preserve"> </w:t>
      </w:r>
      <w:r w:rsidRPr="004B0532">
        <w:rPr>
          <w:sz w:val="22"/>
          <w:szCs w:val="22"/>
        </w:rPr>
        <w:t xml:space="preserve"> podstawie deklaracji </w:t>
      </w:r>
      <w:r w:rsidR="00887455">
        <w:rPr>
          <w:sz w:val="22"/>
          <w:szCs w:val="22"/>
        </w:rPr>
        <w:t xml:space="preserve"> </w:t>
      </w:r>
      <w:r w:rsidRPr="004B0532">
        <w:rPr>
          <w:sz w:val="22"/>
          <w:szCs w:val="22"/>
        </w:rPr>
        <w:t xml:space="preserve">złożonej </w:t>
      </w:r>
      <w:r w:rsidR="00887455">
        <w:rPr>
          <w:sz w:val="22"/>
          <w:szCs w:val="22"/>
        </w:rPr>
        <w:t xml:space="preserve"> </w:t>
      </w:r>
      <w:r w:rsidRPr="004B0532">
        <w:rPr>
          <w:sz w:val="22"/>
          <w:szCs w:val="22"/>
        </w:rPr>
        <w:t xml:space="preserve">w formularzu  </w:t>
      </w:r>
      <w:r w:rsidR="009D1305">
        <w:rPr>
          <w:sz w:val="22"/>
          <w:szCs w:val="22"/>
        </w:rPr>
        <w:t xml:space="preserve"> </w:t>
      </w:r>
      <w:r w:rsidRPr="004B0532">
        <w:rPr>
          <w:sz w:val="22"/>
          <w:szCs w:val="22"/>
        </w:rPr>
        <w:t xml:space="preserve">ofertowym – </w:t>
      </w:r>
      <w:r w:rsidRPr="00462F43">
        <w:rPr>
          <w:b/>
          <w:i/>
          <w:color w:val="0070C0"/>
          <w:sz w:val="22"/>
          <w:szCs w:val="22"/>
        </w:rPr>
        <w:t>Załącznik nr 1</w:t>
      </w:r>
      <w:r w:rsidRPr="00462F43">
        <w:rPr>
          <w:color w:val="0070C0"/>
          <w:sz w:val="22"/>
          <w:szCs w:val="22"/>
        </w:rPr>
        <w:t xml:space="preserve"> </w:t>
      </w:r>
      <w:r w:rsidRPr="00462F43">
        <w:rPr>
          <w:b/>
          <w:i/>
          <w:color w:val="0070C0"/>
          <w:sz w:val="22"/>
          <w:szCs w:val="22"/>
        </w:rPr>
        <w:t>do SWZ</w:t>
      </w:r>
      <w:r w:rsidRPr="00462F43">
        <w:rPr>
          <w:b/>
          <w:color w:val="0070C0"/>
          <w:sz w:val="22"/>
          <w:szCs w:val="22"/>
        </w:rPr>
        <w:t>,</w:t>
      </w:r>
      <w:r w:rsidRPr="00462F43">
        <w:rPr>
          <w:color w:val="0070C0"/>
          <w:sz w:val="22"/>
          <w:szCs w:val="22"/>
        </w:rPr>
        <w:t xml:space="preserve"> </w:t>
      </w:r>
      <w:r w:rsidRPr="004B0532">
        <w:rPr>
          <w:sz w:val="22"/>
          <w:szCs w:val="22"/>
        </w:rPr>
        <w:t>wg następującego schematu:</w:t>
      </w:r>
    </w:p>
    <w:p w14:paraId="11CED424" w14:textId="72219888" w:rsidR="00EC4203" w:rsidRDefault="00EC4203" w:rsidP="0043213C">
      <w:pPr>
        <w:spacing w:before="60"/>
        <w:ind w:left="1276" w:firstLine="0"/>
        <w:rPr>
          <w:sz w:val="22"/>
          <w:szCs w:val="22"/>
        </w:rPr>
      </w:pPr>
      <w:r w:rsidRPr="004B0532">
        <w:rPr>
          <w:sz w:val="22"/>
          <w:szCs w:val="22"/>
        </w:rPr>
        <w:t xml:space="preserve">  </w:t>
      </w:r>
      <w:r w:rsidR="00887455">
        <w:rPr>
          <w:sz w:val="22"/>
          <w:szCs w:val="22"/>
        </w:rPr>
        <w:t xml:space="preserve"> </w:t>
      </w:r>
      <w:r w:rsidRPr="004B0532">
        <w:rPr>
          <w:sz w:val="22"/>
          <w:szCs w:val="22"/>
        </w:rPr>
        <w:t>Punkty przyznane wykonawcy za termin wykonania:</w:t>
      </w:r>
    </w:p>
    <w:p w14:paraId="2277079B" w14:textId="4E303D1A" w:rsidR="00EC4203" w:rsidRPr="004B0532" w:rsidRDefault="00EC4203" w:rsidP="0043213C">
      <w:pPr>
        <w:spacing w:before="60"/>
        <w:ind w:left="1276" w:firstLine="0"/>
        <w:rPr>
          <w:sz w:val="22"/>
          <w:szCs w:val="22"/>
        </w:rPr>
      </w:pPr>
      <w:r w:rsidRPr="004B0532">
        <w:rPr>
          <w:sz w:val="22"/>
          <w:szCs w:val="22"/>
        </w:rPr>
        <w:t xml:space="preserve">  </w:t>
      </w:r>
      <w:bookmarkStart w:id="18" w:name="_Hlk65669677"/>
      <w:r w:rsidRPr="004B0532">
        <w:rPr>
          <w:sz w:val="22"/>
          <w:szCs w:val="22"/>
        </w:rPr>
        <w:t xml:space="preserve">Termin wykonania  </w:t>
      </w:r>
      <w:r w:rsidR="00F07BF1" w:rsidRPr="004B0532">
        <w:rPr>
          <w:sz w:val="22"/>
          <w:szCs w:val="22"/>
        </w:rPr>
        <w:t xml:space="preserve">  75</w:t>
      </w:r>
      <w:r w:rsidRPr="004B0532">
        <w:rPr>
          <w:sz w:val="22"/>
          <w:szCs w:val="22"/>
        </w:rPr>
        <w:t xml:space="preserve"> </w:t>
      </w:r>
      <w:r w:rsidR="00E72DB3" w:rsidRPr="004B0532">
        <w:rPr>
          <w:sz w:val="22"/>
          <w:szCs w:val="22"/>
        </w:rPr>
        <w:t>dni</w:t>
      </w:r>
      <w:r w:rsidRPr="004B0532">
        <w:rPr>
          <w:sz w:val="22"/>
          <w:szCs w:val="22"/>
        </w:rPr>
        <w:t xml:space="preserve">  </w:t>
      </w:r>
      <w:bookmarkEnd w:id="18"/>
      <w:r w:rsidRPr="004B0532">
        <w:rPr>
          <w:sz w:val="22"/>
          <w:szCs w:val="22"/>
        </w:rPr>
        <w:t xml:space="preserve">– </w:t>
      </w:r>
      <w:r w:rsidR="00110EAD" w:rsidRPr="004B0532">
        <w:rPr>
          <w:sz w:val="22"/>
          <w:szCs w:val="22"/>
        </w:rPr>
        <w:t xml:space="preserve"> 2</w:t>
      </w:r>
      <w:r w:rsidRPr="004B0532">
        <w:rPr>
          <w:sz w:val="22"/>
          <w:szCs w:val="22"/>
        </w:rPr>
        <w:t>0 pkt</w:t>
      </w:r>
    </w:p>
    <w:p w14:paraId="4B6B98EE" w14:textId="5761304C" w:rsidR="00EC4203" w:rsidRPr="004B0532" w:rsidRDefault="00EC4203" w:rsidP="0043213C">
      <w:pPr>
        <w:spacing w:before="60"/>
        <w:ind w:left="1276" w:firstLine="0"/>
        <w:rPr>
          <w:sz w:val="22"/>
          <w:szCs w:val="22"/>
        </w:rPr>
      </w:pPr>
      <w:r w:rsidRPr="004B0532">
        <w:rPr>
          <w:sz w:val="22"/>
          <w:szCs w:val="22"/>
        </w:rPr>
        <w:t xml:space="preserve">  Termin wykonania  </w:t>
      </w:r>
      <w:r w:rsidR="00F07BF1" w:rsidRPr="004B0532">
        <w:rPr>
          <w:sz w:val="22"/>
          <w:szCs w:val="22"/>
        </w:rPr>
        <w:t xml:space="preserve">  90 </w:t>
      </w:r>
      <w:r w:rsidR="00E72DB3" w:rsidRPr="004B0532">
        <w:rPr>
          <w:sz w:val="22"/>
          <w:szCs w:val="22"/>
        </w:rPr>
        <w:t>dni</w:t>
      </w:r>
      <w:r w:rsidRPr="004B0532">
        <w:rPr>
          <w:sz w:val="22"/>
          <w:szCs w:val="22"/>
        </w:rPr>
        <w:t xml:space="preserve">  – </w:t>
      </w:r>
      <w:r w:rsidR="00F07BF1" w:rsidRPr="004B0532">
        <w:rPr>
          <w:sz w:val="22"/>
          <w:szCs w:val="22"/>
        </w:rPr>
        <w:t xml:space="preserve"> </w:t>
      </w:r>
      <w:r w:rsidR="00110EAD" w:rsidRPr="004B0532">
        <w:rPr>
          <w:sz w:val="22"/>
          <w:szCs w:val="22"/>
        </w:rPr>
        <w:t>1</w:t>
      </w:r>
      <w:r w:rsidR="00F07BF1" w:rsidRPr="004B0532">
        <w:rPr>
          <w:sz w:val="22"/>
          <w:szCs w:val="22"/>
        </w:rPr>
        <w:t xml:space="preserve">0 </w:t>
      </w:r>
      <w:r w:rsidRPr="004B0532">
        <w:rPr>
          <w:sz w:val="22"/>
          <w:szCs w:val="22"/>
        </w:rPr>
        <w:t>pkt</w:t>
      </w:r>
    </w:p>
    <w:p w14:paraId="79D6B135" w14:textId="3CD9743B" w:rsidR="00EC4203" w:rsidRPr="004B0532" w:rsidRDefault="00EC4203" w:rsidP="0043213C">
      <w:pPr>
        <w:spacing w:before="60"/>
        <w:ind w:left="1276" w:firstLine="0"/>
        <w:rPr>
          <w:sz w:val="22"/>
          <w:szCs w:val="22"/>
        </w:rPr>
      </w:pPr>
      <w:r w:rsidRPr="004B0532">
        <w:rPr>
          <w:sz w:val="22"/>
          <w:szCs w:val="22"/>
        </w:rPr>
        <w:t xml:space="preserve">  Termin wykonania  </w:t>
      </w:r>
      <w:r w:rsidR="00F07BF1" w:rsidRPr="004B0532">
        <w:rPr>
          <w:sz w:val="22"/>
          <w:szCs w:val="22"/>
        </w:rPr>
        <w:t>105</w:t>
      </w:r>
      <w:r w:rsidRPr="004B0532">
        <w:rPr>
          <w:sz w:val="22"/>
          <w:szCs w:val="22"/>
        </w:rPr>
        <w:t xml:space="preserve"> </w:t>
      </w:r>
      <w:r w:rsidR="00E72DB3" w:rsidRPr="004B0532">
        <w:rPr>
          <w:sz w:val="22"/>
          <w:szCs w:val="22"/>
        </w:rPr>
        <w:t>dni</w:t>
      </w:r>
      <w:r w:rsidRPr="004B0532">
        <w:rPr>
          <w:sz w:val="22"/>
          <w:szCs w:val="22"/>
        </w:rPr>
        <w:t xml:space="preserve">  – </w:t>
      </w:r>
      <w:r w:rsidR="00F07BF1" w:rsidRPr="004B0532">
        <w:rPr>
          <w:sz w:val="22"/>
          <w:szCs w:val="22"/>
        </w:rPr>
        <w:t xml:space="preserve">  5</w:t>
      </w:r>
      <w:r w:rsidRPr="004B0532">
        <w:rPr>
          <w:sz w:val="22"/>
          <w:szCs w:val="22"/>
        </w:rPr>
        <w:t xml:space="preserve"> </w:t>
      </w:r>
      <w:r w:rsidR="00F07BF1" w:rsidRPr="004B0532">
        <w:rPr>
          <w:sz w:val="22"/>
          <w:szCs w:val="22"/>
        </w:rPr>
        <w:t xml:space="preserve"> </w:t>
      </w:r>
      <w:r w:rsidRPr="004B0532">
        <w:rPr>
          <w:sz w:val="22"/>
          <w:szCs w:val="22"/>
        </w:rPr>
        <w:t>pkt</w:t>
      </w:r>
    </w:p>
    <w:p w14:paraId="3C593AC9" w14:textId="55FF43D0" w:rsidR="00EC4203" w:rsidRPr="004B0532" w:rsidRDefault="00EC4203" w:rsidP="0043213C">
      <w:pPr>
        <w:spacing w:before="60"/>
        <w:ind w:left="1276" w:firstLine="0"/>
        <w:rPr>
          <w:sz w:val="22"/>
          <w:szCs w:val="22"/>
        </w:rPr>
      </w:pPr>
      <w:r w:rsidRPr="004B0532">
        <w:rPr>
          <w:sz w:val="22"/>
          <w:szCs w:val="22"/>
        </w:rPr>
        <w:t xml:space="preserve">  Termin wykonania  </w:t>
      </w:r>
      <w:r w:rsidR="00F07BF1" w:rsidRPr="004B0532">
        <w:rPr>
          <w:sz w:val="22"/>
          <w:szCs w:val="22"/>
        </w:rPr>
        <w:t>120</w:t>
      </w:r>
      <w:r w:rsidRPr="004B0532">
        <w:rPr>
          <w:sz w:val="22"/>
          <w:szCs w:val="22"/>
        </w:rPr>
        <w:t xml:space="preserve"> </w:t>
      </w:r>
      <w:r w:rsidR="00E72DB3" w:rsidRPr="004B0532">
        <w:rPr>
          <w:sz w:val="22"/>
          <w:szCs w:val="22"/>
        </w:rPr>
        <w:t>dni</w:t>
      </w:r>
      <w:r w:rsidRPr="004B0532">
        <w:rPr>
          <w:sz w:val="22"/>
          <w:szCs w:val="22"/>
        </w:rPr>
        <w:t xml:space="preserve">  – </w:t>
      </w:r>
      <w:r w:rsidR="00F07BF1" w:rsidRPr="004B0532">
        <w:rPr>
          <w:sz w:val="22"/>
          <w:szCs w:val="22"/>
        </w:rPr>
        <w:t xml:space="preserve">  0</w:t>
      </w:r>
      <w:r w:rsidRPr="004B0532">
        <w:rPr>
          <w:sz w:val="22"/>
          <w:szCs w:val="22"/>
        </w:rPr>
        <w:t xml:space="preserve"> </w:t>
      </w:r>
      <w:r w:rsidR="00F07BF1" w:rsidRPr="004B0532">
        <w:rPr>
          <w:sz w:val="22"/>
          <w:szCs w:val="22"/>
        </w:rPr>
        <w:t xml:space="preserve"> </w:t>
      </w:r>
      <w:r w:rsidRPr="004B0532">
        <w:rPr>
          <w:sz w:val="22"/>
          <w:szCs w:val="22"/>
        </w:rPr>
        <w:t>pkt</w:t>
      </w:r>
    </w:p>
    <w:p w14:paraId="1697ECB9" w14:textId="77777777" w:rsidR="00241499" w:rsidRDefault="00110EAD" w:rsidP="007E1B1A">
      <w:pPr>
        <w:pStyle w:val="Akapitzlist"/>
        <w:spacing w:before="60"/>
        <w:ind w:left="1418" w:firstLine="0"/>
        <w:rPr>
          <w:sz w:val="22"/>
          <w:szCs w:val="22"/>
        </w:rPr>
      </w:pPr>
      <w:r w:rsidRPr="004B0532">
        <w:rPr>
          <w:sz w:val="22"/>
          <w:szCs w:val="22"/>
        </w:rPr>
        <w:t xml:space="preserve">W przypadku, gdy Wykonawca zadeklaruje termin krótszy niż </w:t>
      </w:r>
      <w:r w:rsidR="00F07BF1" w:rsidRPr="004B0532">
        <w:rPr>
          <w:sz w:val="22"/>
          <w:szCs w:val="22"/>
        </w:rPr>
        <w:t>75</w:t>
      </w:r>
      <w:r w:rsidRPr="004B0532">
        <w:rPr>
          <w:sz w:val="22"/>
          <w:szCs w:val="22"/>
        </w:rPr>
        <w:t xml:space="preserve"> </w:t>
      </w:r>
      <w:r w:rsidR="00E72DB3" w:rsidRPr="004B0532">
        <w:rPr>
          <w:sz w:val="22"/>
          <w:szCs w:val="22"/>
        </w:rPr>
        <w:t>dni</w:t>
      </w:r>
      <w:r w:rsidRPr="004B0532">
        <w:rPr>
          <w:sz w:val="22"/>
          <w:szCs w:val="22"/>
        </w:rPr>
        <w:t xml:space="preserve">, Zamawiający przyzna danej pozycji oferty 20 pkt. </w:t>
      </w:r>
    </w:p>
    <w:p w14:paraId="77594597" w14:textId="6E4C061E" w:rsidR="00241499" w:rsidRDefault="00110EAD" w:rsidP="007E1B1A">
      <w:pPr>
        <w:pStyle w:val="Akapitzlist"/>
        <w:spacing w:before="60"/>
        <w:ind w:left="1418" w:firstLine="0"/>
        <w:rPr>
          <w:sz w:val="22"/>
          <w:szCs w:val="22"/>
        </w:rPr>
      </w:pPr>
      <w:r w:rsidRPr="004B0532">
        <w:rPr>
          <w:sz w:val="22"/>
          <w:szCs w:val="22"/>
        </w:rPr>
        <w:t xml:space="preserve">W przypadku gdy Wykonawca nie wskaże w formularzu ofertowym </w:t>
      </w:r>
      <w:r w:rsidRPr="004B0532">
        <w:rPr>
          <w:b/>
          <w:i/>
          <w:sz w:val="22"/>
          <w:szCs w:val="22"/>
        </w:rPr>
        <w:t>„Termin wykonania”</w:t>
      </w:r>
      <w:r w:rsidRPr="004B0532">
        <w:rPr>
          <w:sz w:val="22"/>
          <w:szCs w:val="22"/>
        </w:rPr>
        <w:t xml:space="preserve">  Zamawiający przyzna ofercie 0</w:t>
      </w:r>
      <w:r w:rsidR="009476C5">
        <w:rPr>
          <w:sz w:val="22"/>
          <w:szCs w:val="22"/>
        </w:rPr>
        <w:t xml:space="preserve"> </w:t>
      </w:r>
      <w:r w:rsidR="00FE3F16">
        <w:rPr>
          <w:sz w:val="22"/>
          <w:szCs w:val="22"/>
        </w:rPr>
        <w:t xml:space="preserve">pkt </w:t>
      </w:r>
      <w:r w:rsidRPr="004B0532">
        <w:rPr>
          <w:sz w:val="22"/>
          <w:szCs w:val="22"/>
        </w:rPr>
        <w:t xml:space="preserve">w przedmiotowym kryterium. </w:t>
      </w:r>
    </w:p>
    <w:p w14:paraId="409E9E2C" w14:textId="4416AD56" w:rsidR="0011327E" w:rsidRPr="000D45C6" w:rsidRDefault="00110EAD" w:rsidP="000D45C6">
      <w:pPr>
        <w:pStyle w:val="Akapitzlist"/>
        <w:spacing w:before="60"/>
        <w:ind w:left="1418" w:firstLine="0"/>
        <w:rPr>
          <w:sz w:val="22"/>
          <w:szCs w:val="22"/>
        </w:rPr>
      </w:pPr>
      <w:r w:rsidRPr="004B0532">
        <w:rPr>
          <w:sz w:val="22"/>
          <w:szCs w:val="22"/>
        </w:rPr>
        <w:t xml:space="preserve">W przypadku gdy Wykonawca wprowadzi inną wartość niż podana powyżej, Zamawiający przyzna taką </w:t>
      </w:r>
      <w:r w:rsidR="003B41B0" w:rsidRPr="004B0532">
        <w:rPr>
          <w:sz w:val="22"/>
          <w:szCs w:val="22"/>
        </w:rPr>
        <w:t xml:space="preserve">liczbę </w:t>
      </w:r>
      <w:r w:rsidRPr="004B0532">
        <w:rPr>
          <w:sz w:val="22"/>
          <w:szCs w:val="22"/>
        </w:rPr>
        <w:t xml:space="preserve">punktów jaką przyznałby za </w:t>
      </w:r>
      <w:r w:rsidR="00262CF0">
        <w:rPr>
          <w:sz w:val="22"/>
          <w:szCs w:val="22"/>
          <w:u w:val="single"/>
        </w:rPr>
        <w:t xml:space="preserve">termin dłuższy </w:t>
      </w:r>
      <w:r w:rsidRPr="004B0532">
        <w:rPr>
          <w:sz w:val="22"/>
          <w:szCs w:val="22"/>
        </w:rPr>
        <w:t xml:space="preserve"> niż oferowan</w:t>
      </w:r>
      <w:r w:rsidR="00262CF0">
        <w:rPr>
          <w:sz w:val="22"/>
          <w:szCs w:val="22"/>
        </w:rPr>
        <w:t>y</w:t>
      </w:r>
      <w:r w:rsidRPr="004B0532">
        <w:rPr>
          <w:sz w:val="22"/>
          <w:szCs w:val="22"/>
        </w:rPr>
        <w:t xml:space="preserve">  (tj. za wpisanie </w:t>
      </w:r>
      <w:r w:rsidR="003B41B0" w:rsidRPr="004B0532">
        <w:rPr>
          <w:sz w:val="22"/>
          <w:szCs w:val="22"/>
        </w:rPr>
        <w:t xml:space="preserve">100 </w:t>
      </w:r>
      <w:r w:rsidRPr="004B0532">
        <w:rPr>
          <w:sz w:val="22"/>
          <w:szCs w:val="22"/>
        </w:rPr>
        <w:t xml:space="preserve">dni, wykonawca otrzyma </w:t>
      </w:r>
      <w:r w:rsidR="00262CF0">
        <w:rPr>
          <w:sz w:val="22"/>
          <w:szCs w:val="22"/>
        </w:rPr>
        <w:t>5</w:t>
      </w:r>
      <w:r w:rsidR="003B41B0" w:rsidRPr="004B0532">
        <w:rPr>
          <w:sz w:val="22"/>
          <w:szCs w:val="22"/>
        </w:rPr>
        <w:t xml:space="preserve"> </w:t>
      </w:r>
      <w:r w:rsidRPr="004B0532">
        <w:rPr>
          <w:sz w:val="22"/>
          <w:szCs w:val="22"/>
        </w:rPr>
        <w:t xml:space="preserve">pkt, jak za </w:t>
      </w:r>
      <w:r w:rsidR="00262CF0">
        <w:rPr>
          <w:sz w:val="22"/>
          <w:szCs w:val="22"/>
        </w:rPr>
        <w:t>105</w:t>
      </w:r>
      <w:r w:rsidRPr="004B0532">
        <w:rPr>
          <w:sz w:val="22"/>
          <w:szCs w:val="22"/>
        </w:rPr>
        <w:t xml:space="preserve"> dni).</w:t>
      </w:r>
    </w:p>
    <w:p w14:paraId="59EA8001" w14:textId="18D4A836" w:rsidR="007B2EF8" w:rsidRPr="004B0532" w:rsidRDefault="007B2EF8">
      <w:pPr>
        <w:pStyle w:val="Akapitzlist"/>
        <w:numPr>
          <w:ilvl w:val="1"/>
          <w:numId w:val="19"/>
        </w:numPr>
        <w:spacing w:before="360"/>
        <w:ind w:left="567" w:hanging="567"/>
        <w:rPr>
          <w:sz w:val="22"/>
          <w:szCs w:val="22"/>
        </w:rPr>
      </w:pPr>
      <w:r w:rsidRPr="004B0532">
        <w:rPr>
          <w:sz w:val="22"/>
          <w:szCs w:val="22"/>
        </w:rPr>
        <w:t xml:space="preserve">Jako najkorzystniejszą Zamawiający wybierze ofertę, która uzyska najwyższą </w:t>
      </w:r>
      <w:r w:rsidR="00142F8D">
        <w:rPr>
          <w:sz w:val="22"/>
          <w:szCs w:val="22"/>
        </w:rPr>
        <w:t>liczbę</w:t>
      </w:r>
      <w:r w:rsidRPr="004B0532">
        <w:rPr>
          <w:sz w:val="22"/>
          <w:szCs w:val="22"/>
        </w:rPr>
        <w:t xml:space="preserve"> punktów (</w:t>
      </w:r>
      <w:r w:rsidR="00AA0BAC">
        <w:rPr>
          <w:sz w:val="22"/>
          <w:szCs w:val="22"/>
        </w:rPr>
        <w:t>L</w:t>
      </w:r>
      <w:r w:rsidRPr="004B0532">
        <w:rPr>
          <w:sz w:val="22"/>
          <w:szCs w:val="22"/>
        </w:rPr>
        <w:t>) obliczoną wg poniższego wzoru:</w:t>
      </w:r>
    </w:p>
    <w:p w14:paraId="143D80E1" w14:textId="0BE0E8E2" w:rsidR="007B2EF8" w:rsidRDefault="00AA0BAC" w:rsidP="0043213C">
      <w:pPr>
        <w:tabs>
          <w:tab w:val="left" w:pos="-1418"/>
          <w:tab w:val="left" w:pos="-993"/>
        </w:tabs>
        <w:spacing w:before="120"/>
        <w:ind w:left="567" w:hanging="567"/>
        <w:jc w:val="center"/>
        <w:rPr>
          <w:b/>
          <w:sz w:val="22"/>
          <w:szCs w:val="22"/>
          <w:lang w:val="en-AU"/>
        </w:rPr>
      </w:pPr>
      <w:bookmarkStart w:id="19" w:name="_Hlk67400335"/>
      <w:r>
        <w:rPr>
          <w:b/>
          <w:sz w:val="22"/>
          <w:szCs w:val="22"/>
        </w:rPr>
        <w:t xml:space="preserve">           </w:t>
      </w:r>
      <w:r w:rsidRPr="004A7136">
        <w:rPr>
          <w:b/>
          <w:sz w:val="22"/>
          <w:szCs w:val="22"/>
          <w:lang w:val="en-AU"/>
        </w:rPr>
        <w:t>L</w:t>
      </w:r>
      <w:r w:rsidR="007B2EF8" w:rsidRPr="004A7136">
        <w:rPr>
          <w:b/>
          <w:sz w:val="22"/>
          <w:szCs w:val="22"/>
          <w:lang w:val="en-AU"/>
        </w:rPr>
        <w:t xml:space="preserve"> = </w:t>
      </w:r>
      <w:r w:rsidRPr="004A7136">
        <w:rPr>
          <w:b/>
          <w:sz w:val="22"/>
          <w:szCs w:val="22"/>
          <w:lang w:val="en-AU"/>
        </w:rPr>
        <w:t>L</w:t>
      </w:r>
      <w:r w:rsidR="00AB216C" w:rsidRPr="004A7136">
        <w:rPr>
          <w:b/>
          <w:sz w:val="22"/>
          <w:szCs w:val="22"/>
          <w:lang w:val="en-AU"/>
        </w:rPr>
        <w:t xml:space="preserve"> (c)</w:t>
      </w:r>
      <w:r w:rsidR="007B2EF8" w:rsidRPr="004A7136">
        <w:rPr>
          <w:b/>
          <w:sz w:val="22"/>
          <w:szCs w:val="22"/>
          <w:lang w:val="en-AU"/>
        </w:rPr>
        <w:t xml:space="preserve"> + </w:t>
      </w:r>
      <w:r w:rsidRPr="004A7136">
        <w:rPr>
          <w:b/>
          <w:sz w:val="22"/>
          <w:szCs w:val="22"/>
          <w:lang w:val="en-AU"/>
        </w:rPr>
        <w:t>L</w:t>
      </w:r>
      <w:r w:rsidR="00AB216C" w:rsidRPr="004A7136">
        <w:rPr>
          <w:b/>
          <w:sz w:val="22"/>
          <w:szCs w:val="22"/>
          <w:lang w:val="en-AU"/>
        </w:rPr>
        <w:t xml:space="preserve"> (</w:t>
      </w:r>
      <w:r w:rsidR="00E0577B" w:rsidRPr="004A7136">
        <w:rPr>
          <w:b/>
          <w:sz w:val="28"/>
          <w:szCs w:val="28"/>
          <w:vertAlign w:val="subscript"/>
          <w:lang w:val="en-AU"/>
        </w:rPr>
        <w:t>O</w:t>
      </w:r>
      <w:r w:rsidRPr="004A7136">
        <w:rPr>
          <w:b/>
          <w:sz w:val="28"/>
          <w:szCs w:val="28"/>
          <w:vertAlign w:val="subscript"/>
          <w:lang w:val="en-AU"/>
        </w:rPr>
        <w:t>gir</w:t>
      </w:r>
      <w:r w:rsidR="0027791A" w:rsidRPr="004A7136">
        <w:rPr>
          <w:b/>
          <w:sz w:val="22"/>
          <w:szCs w:val="22"/>
          <w:lang w:val="en-AU"/>
        </w:rPr>
        <w:t>1</w:t>
      </w:r>
      <w:r w:rsidR="00AB216C" w:rsidRPr="004A7136">
        <w:rPr>
          <w:b/>
          <w:sz w:val="22"/>
          <w:szCs w:val="22"/>
          <w:lang w:val="en-AU"/>
        </w:rPr>
        <w:t>)</w:t>
      </w:r>
      <w:r w:rsidR="0027791A" w:rsidRPr="004A7136">
        <w:rPr>
          <w:b/>
          <w:sz w:val="22"/>
          <w:szCs w:val="22"/>
          <w:lang w:val="en-AU"/>
        </w:rPr>
        <w:t xml:space="preserve"> + </w:t>
      </w:r>
      <w:r w:rsidRPr="004A7136">
        <w:rPr>
          <w:b/>
          <w:sz w:val="22"/>
          <w:szCs w:val="22"/>
          <w:lang w:val="en-AU"/>
        </w:rPr>
        <w:t>L</w:t>
      </w:r>
      <w:r w:rsidR="00AB216C" w:rsidRPr="004A7136">
        <w:rPr>
          <w:b/>
          <w:sz w:val="22"/>
          <w:szCs w:val="22"/>
          <w:lang w:val="en-AU"/>
        </w:rPr>
        <w:t xml:space="preserve"> (</w:t>
      </w:r>
      <w:r w:rsidR="00E0577B" w:rsidRPr="004A7136">
        <w:rPr>
          <w:b/>
          <w:sz w:val="28"/>
          <w:szCs w:val="28"/>
          <w:vertAlign w:val="subscript"/>
          <w:lang w:val="en-AU"/>
        </w:rPr>
        <w:t>O</w:t>
      </w:r>
      <w:r w:rsidRPr="004A7136">
        <w:rPr>
          <w:b/>
          <w:sz w:val="28"/>
          <w:szCs w:val="28"/>
          <w:vertAlign w:val="subscript"/>
          <w:lang w:val="en-AU"/>
        </w:rPr>
        <w:t>gir</w:t>
      </w:r>
      <w:r w:rsidR="0027791A" w:rsidRPr="004A7136">
        <w:rPr>
          <w:b/>
          <w:sz w:val="22"/>
          <w:szCs w:val="22"/>
          <w:lang w:val="en-AU"/>
        </w:rPr>
        <w:t>2</w:t>
      </w:r>
      <w:r w:rsidR="00AB216C" w:rsidRPr="004A7136">
        <w:rPr>
          <w:b/>
          <w:sz w:val="22"/>
          <w:szCs w:val="22"/>
          <w:lang w:val="en-AU"/>
        </w:rPr>
        <w:t>)</w:t>
      </w:r>
      <w:r w:rsidR="00110EAD" w:rsidRPr="004A7136">
        <w:rPr>
          <w:b/>
          <w:sz w:val="22"/>
          <w:szCs w:val="22"/>
          <w:lang w:val="en-AU"/>
        </w:rPr>
        <w:t xml:space="preserve"> + </w:t>
      </w:r>
      <w:r w:rsidRPr="004A7136">
        <w:rPr>
          <w:b/>
          <w:sz w:val="22"/>
          <w:szCs w:val="22"/>
          <w:lang w:val="en-AU"/>
        </w:rPr>
        <w:t>L</w:t>
      </w:r>
      <w:r w:rsidR="00AB216C" w:rsidRPr="004A7136">
        <w:rPr>
          <w:b/>
          <w:sz w:val="22"/>
          <w:szCs w:val="22"/>
          <w:lang w:val="en-AU"/>
        </w:rPr>
        <w:t xml:space="preserve"> (</w:t>
      </w:r>
      <w:r w:rsidR="00E0577B" w:rsidRPr="004A7136">
        <w:rPr>
          <w:b/>
          <w:sz w:val="22"/>
          <w:szCs w:val="22"/>
          <w:lang w:val="en-AU"/>
        </w:rPr>
        <w:t>T</w:t>
      </w:r>
      <w:r w:rsidRPr="004A7136">
        <w:rPr>
          <w:b/>
          <w:sz w:val="22"/>
          <w:szCs w:val="22"/>
          <w:lang w:val="en-AU"/>
        </w:rPr>
        <w:t>w</w:t>
      </w:r>
      <w:r w:rsidR="00AB216C" w:rsidRPr="004A7136">
        <w:rPr>
          <w:b/>
          <w:sz w:val="22"/>
          <w:szCs w:val="22"/>
          <w:lang w:val="en-AU"/>
        </w:rPr>
        <w:t>)</w:t>
      </w:r>
    </w:p>
    <w:p w14:paraId="5351C495" w14:textId="77777777" w:rsidR="009D19C4" w:rsidRDefault="009D19C4" w:rsidP="0043213C">
      <w:pPr>
        <w:tabs>
          <w:tab w:val="left" w:pos="-1418"/>
          <w:tab w:val="left" w:pos="-993"/>
        </w:tabs>
        <w:spacing w:before="120"/>
        <w:ind w:left="567" w:hanging="567"/>
        <w:jc w:val="center"/>
        <w:rPr>
          <w:b/>
          <w:sz w:val="22"/>
          <w:szCs w:val="22"/>
          <w:lang w:val="en-AU"/>
        </w:rPr>
      </w:pPr>
    </w:p>
    <w:p w14:paraId="37FDD131" w14:textId="77777777" w:rsidR="009D19C4" w:rsidRPr="004A7136" w:rsidRDefault="009D19C4" w:rsidP="0043213C">
      <w:pPr>
        <w:tabs>
          <w:tab w:val="left" w:pos="-1418"/>
          <w:tab w:val="left" w:pos="-993"/>
        </w:tabs>
        <w:spacing w:before="120"/>
        <w:ind w:left="567" w:hanging="567"/>
        <w:jc w:val="center"/>
        <w:rPr>
          <w:b/>
          <w:sz w:val="22"/>
          <w:szCs w:val="22"/>
          <w:lang w:val="en-AU"/>
        </w:rPr>
      </w:pPr>
    </w:p>
    <w:p w14:paraId="226BC8DB" w14:textId="17F77495" w:rsidR="00AB216C" w:rsidRDefault="00AB216C" w:rsidP="00AB216C">
      <w:pPr>
        <w:tabs>
          <w:tab w:val="left" w:pos="-1418"/>
          <w:tab w:val="left" w:pos="-993"/>
        </w:tabs>
        <w:spacing w:before="120"/>
        <w:ind w:left="567" w:hanging="567"/>
        <w:rPr>
          <w:b/>
          <w:sz w:val="22"/>
          <w:szCs w:val="22"/>
        </w:rPr>
      </w:pPr>
      <w:r w:rsidRPr="004A7136">
        <w:rPr>
          <w:b/>
          <w:sz w:val="22"/>
          <w:szCs w:val="22"/>
          <w:lang w:val="en-AU"/>
        </w:rPr>
        <w:lastRenderedPageBreak/>
        <w:t xml:space="preserve">          </w:t>
      </w:r>
      <w:r w:rsidRPr="004764DD">
        <w:rPr>
          <w:b/>
          <w:sz w:val="22"/>
          <w:szCs w:val="22"/>
        </w:rPr>
        <w:t>gdzie:</w:t>
      </w:r>
    </w:p>
    <w:p w14:paraId="40729D5E" w14:textId="54E67122" w:rsidR="00AB216C" w:rsidRPr="00AB216C" w:rsidRDefault="00AB216C" w:rsidP="00AB216C">
      <w:pPr>
        <w:tabs>
          <w:tab w:val="left" w:pos="-1418"/>
          <w:tab w:val="left" w:pos="-993"/>
        </w:tabs>
        <w:spacing w:before="120"/>
        <w:ind w:left="567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AB216C">
        <w:rPr>
          <w:bCs/>
          <w:sz w:val="22"/>
          <w:szCs w:val="22"/>
        </w:rPr>
        <w:t xml:space="preserve">L </w:t>
      </w:r>
      <w:r w:rsidR="00474A24">
        <w:rPr>
          <w:bCs/>
          <w:sz w:val="22"/>
          <w:szCs w:val="22"/>
        </w:rPr>
        <w:t xml:space="preserve"> </w:t>
      </w:r>
      <w:r w:rsidRPr="00AB216C">
        <w:rPr>
          <w:bCs/>
          <w:sz w:val="22"/>
          <w:szCs w:val="22"/>
        </w:rPr>
        <w:t xml:space="preserve">– </w:t>
      </w:r>
      <w:r>
        <w:rPr>
          <w:bCs/>
          <w:sz w:val="22"/>
          <w:szCs w:val="22"/>
        </w:rPr>
        <w:t xml:space="preserve">           L</w:t>
      </w:r>
      <w:r w:rsidRPr="00AB216C">
        <w:rPr>
          <w:bCs/>
          <w:sz w:val="22"/>
          <w:szCs w:val="22"/>
        </w:rPr>
        <w:t>iczba punktów jakie otrzyma oferta</w:t>
      </w:r>
      <w:r>
        <w:rPr>
          <w:bCs/>
          <w:sz w:val="22"/>
          <w:szCs w:val="22"/>
        </w:rPr>
        <w:t>,</w:t>
      </w:r>
    </w:p>
    <w:p w14:paraId="13097CEE" w14:textId="4F7389C9" w:rsidR="00AB216C" w:rsidRPr="00AB216C" w:rsidRDefault="00AB216C" w:rsidP="00AB216C">
      <w:pPr>
        <w:tabs>
          <w:tab w:val="left" w:pos="-1418"/>
          <w:tab w:val="left" w:pos="-993"/>
        </w:tabs>
        <w:spacing w:before="120"/>
        <w:ind w:left="567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AB216C">
        <w:rPr>
          <w:bCs/>
          <w:sz w:val="22"/>
          <w:szCs w:val="22"/>
        </w:rPr>
        <w:t>L (</w:t>
      </w:r>
      <w:r w:rsidR="00B11F94">
        <w:rPr>
          <w:bCs/>
          <w:sz w:val="22"/>
          <w:szCs w:val="22"/>
        </w:rPr>
        <w:t>C</w:t>
      </w:r>
      <w:r w:rsidRPr="00AB216C">
        <w:rPr>
          <w:bCs/>
          <w:sz w:val="22"/>
          <w:szCs w:val="22"/>
        </w:rPr>
        <w:t xml:space="preserve">) – </w:t>
      </w:r>
      <w:r>
        <w:rPr>
          <w:bCs/>
          <w:sz w:val="22"/>
          <w:szCs w:val="22"/>
        </w:rPr>
        <w:t xml:space="preserve">      L</w:t>
      </w:r>
      <w:r w:rsidRPr="00AB216C">
        <w:rPr>
          <w:bCs/>
          <w:sz w:val="22"/>
          <w:szCs w:val="22"/>
        </w:rPr>
        <w:t>iczba punktów jakie otrzyma oferta za kryterium „Cena”</w:t>
      </w:r>
      <w:r>
        <w:rPr>
          <w:bCs/>
          <w:sz w:val="22"/>
          <w:szCs w:val="22"/>
        </w:rPr>
        <w:t>,</w:t>
      </w:r>
    </w:p>
    <w:p w14:paraId="7C9BB864" w14:textId="40194B39" w:rsidR="00AB216C" w:rsidRDefault="00AB216C" w:rsidP="00AB216C">
      <w:pPr>
        <w:spacing w:before="120"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 w:rsidRPr="00AB216C">
        <w:rPr>
          <w:bCs/>
          <w:sz w:val="22"/>
          <w:szCs w:val="22"/>
        </w:rPr>
        <w:t>L  (</w:t>
      </w:r>
      <w:r w:rsidR="00B11F94">
        <w:rPr>
          <w:bCs/>
          <w:sz w:val="28"/>
          <w:szCs w:val="28"/>
          <w:vertAlign w:val="subscript"/>
        </w:rPr>
        <w:t>O</w:t>
      </w:r>
      <w:r w:rsidRPr="00AB216C">
        <w:rPr>
          <w:bCs/>
          <w:sz w:val="28"/>
          <w:szCs w:val="28"/>
          <w:vertAlign w:val="subscript"/>
        </w:rPr>
        <w:t>gir</w:t>
      </w:r>
      <w:r w:rsidRPr="00AB216C">
        <w:rPr>
          <w:bCs/>
          <w:sz w:val="22"/>
          <w:szCs w:val="22"/>
        </w:rPr>
        <w:t xml:space="preserve">1) – Liczba punktów jakie otrzyma oferta za kryterium „Okres gwarancji i rękojmi  </w:t>
      </w:r>
    </w:p>
    <w:p w14:paraId="6E8F7D77" w14:textId="54C4FAB2" w:rsidR="00AB216C" w:rsidRPr="00AB216C" w:rsidRDefault="00AB216C" w:rsidP="00AB216C">
      <w:pPr>
        <w:spacing w:before="120" w:after="0"/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</w:t>
      </w:r>
      <w:r w:rsidRPr="00AB216C">
        <w:rPr>
          <w:bCs/>
          <w:sz w:val="22"/>
          <w:szCs w:val="22"/>
        </w:rPr>
        <w:t>na roboty budowlane,</w:t>
      </w:r>
    </w:p>
    <w:p w14:paraId="25192363" w14:textId="61BC315C" w:rsidR="00AB216C" w:rsidRDefault="00AB216C" w:rsidP="00AB216C">
      <w:pPr>
        <w:spacing w:before="120" w:after="0"/>
        <w:ind w:left="1560" w:hanging="1747"/>
        <w:jc w:val="left"/>
        <w:rPr>
          <w:sz w:val="22"/>
          <w:szCs w:val="22"/>
        </w:rPr>
      </w:pPr>
      <w:r>
        <w:rPr>
          <w:bCs/>
          <w:sz w:val="22"/>
          <w:szCs w:val="22"/>
        </w:rPr>
        <w:t xml:space="preserve">             </w:t>
      </w:r>
      <w:r w:rsidRPr="00AB216C">
        <w:rPr>
          <w:bCs/>
          <w:sz w:val="22"/>
          <w:szCs w:val="22"/>
        </w:rPr>
        <w:t>L  (</w:t>
      </w:r>
      <w:r w:rsidR="00B11F94">
        <w:rPr>
          <w:bCs/>
          <w:sz w:val="28"/>
          <w:szCs w:val="28"/>
          <w:vertAlign w:val="subscript"/>
        </w:rPr>
        <w:t>O</w:t>
      </w:r>
      <w:r w:rsidRPr="00AB216C">
        <w:rPr>
          <w:bCs/>
          <w:sz w:val="28"/>
          <w:szCs w:val="28"/>
          <w:vertAlign w:val="subscript"/>
        </w:rPr>
        <w:t>gir2</w:t>
      </w:r>
      <w:r w:rsidRPr="00AB216C">
        <w:rPr>
          <w:bCs/>
          <w:sz w:val="22"/>
          <w:szCs w:val="22"/>
        </w:rPr>
        <w:t xml:space="preserve">) – Liczba punktów jakie otrzyma oferta za kryterium „Okres gwarancji i rękojmi  </w:t>
      </w:r>
      <w:r w:rsidRPr="00AB216C">
        <w:rPr>
          <w:sz w:val="22"/>
          <w:szCs w:val="22"/>
        </w:rPr>
        <w:t>na urządzenia</w:t>
      </w:r>
      <w:r w:rsidR="00A80ECD">
        <w:rPr>
          <w:sz w:val="22"/>
          <w:szCs w:val="22"/>
        </w:rPr>
        <w:t xml:space="preserve"> (klapy oddymiające)</w:t>
      </w:r>
      <w:r>
        <w:rPr>
          <w:sz w:val="22"/>
          <w:szCs w:val="22"/>
        </w:rPr>
        <w:t>,</w:t>
      </w:r>
    </w:p>
    <w:p w14:paraId="4DB8B3EF" w14:textId="01CB2F59" w:rsidR="00AB216C" w:rsidRPr="00AB216C" w:rsidRDefault="00AB216C" w:rsidP="00AB216C">
      <w:pPr>
        <w:spacing w:before="120" w:after="0"/>
        <w:ind w:left="1560" w:hanging="1747"/>
        <w:jc w:val="left"/>
        <w:rPr>
          <w:bCs/>
          <w:sz w:val="22"/>
          <w:szCs w:val="22"/>
        </w:rPr>
      </w:pPr>
      <w:r>
        <w:rPr>
          <w:sz w:val="22"/>
          <w:szCs w:val="22"/>
        </w:rPr>
        <w:t xml:space="preserve">             L (</w:t>
      </w:r>
      <w:proofErr w:type="spellStart"/>
      <w:r w:rsidR="00B11F94">
        <w:rPr>
          <w:sz w:val="22"/>
          <w:szCs w:val="22"/>
        </w:rPr>
        <w:t>T</w:t>
      </w:r>
      <w:r>
        <w:rPr>
          <w:sz w:val="22"/>
          <w:szCs w:val="22"/>
        </w:rPr>
        <w:t>w</w:t>
      </w:r>
      <w:proofErr w:type="spellEnd"/>
      <w:r>
        <w:rPr>
          <w:sz w:val="22"/>
          <w:szCs w:val="22"/>
        </w:rPr>
        <w:t xml:space="preserve">)    </w:t>
      </w:r>
      <w:r w:rsidRPr="00AB216C">
        <w:rPr>
          <w:bCs/>
          <w:sz w:val="22"/>
          <w:szCs w:val="22"/>
        </w:rPr>
        <w:t>– Liczba punktów jakie otrzyma oferta za kryterium</w:t>
      </w:r>
      <w:r w:rsidR="00F27DEB">
        <w:rPr>
          <w:bCs/>
          <w:sz w:val="22"/>
          <w:szCs w:val="22"/>
        </w:rPr>
        <w:t xml:space="preserve"> „Termin wykonania”.</w:t>
      </w:r>
    </w:p>
    <w:bookmarkEnd w:id="14"/>
    <w:p w14:paraId="439CA6B3" w14:textId="77777777" w:rsidR="002A0E2B" w:rsidRPr="004B0532" w:rsidRDefault="002A0E2B" w:rsidP="0043213C">
      <w:pPr>
        <w:tabs>
          <w:tab w:val="left" w:pos="-1418"/>
          <w:tab w:val="left" w:pos="-993"/>
        </w:tabs>
        <w:spacing w:before="120"/>
        <w:ind w:left="567" w:hanging="567"/>
        <w:jc w:val="center"/>
        <w:rPr>
          <w:b/>
          <w:i/>
          <w:sz w:val="22"/>
          <w:szCs w:val="22"/>
          <w:vertAlign w:val="subscript"/>
        </w:rPr>
      </w:pPr>
    </w:p>
    <w:bookmarkEnd w:id="16"/>
    <w:bookmarkEnd w:id="19"/>
    <w:p w14:paraId="1685FB67" w14:textId="6E5FEACF" w:rsidR="007B2EF8" w:rsidRPr="004B0532" w:rsidRDefault="007B2EF8" w:rsidP="00A324B1">
      <w:pPr>
        <w:pStyle w:val="Akapitzlist"/>
        <w:numPr>
          <w:ilvl w:val="1"/>
          <w:numId w:val="19"/>
        </w:numPr>
        <w:spacing w:before="120"/>
        <w:ind w:left="567" w:hanging="567"/>
        <w:rPr>
          <w:sz w:val="22"/>
          <w:szCs w:val="22"/>
        </w:rPr>
      </w:pPr>
      <w:r w:rsidRPr="004B0532">
        <w:rPr>
          <w:sz w:val="22"/>
          <w:szCs w:val="22"/>
        </w:rPr>
        <w:t xml:space="preserve">Obliczenia będą dokonywane z dokładnością do dwóch miejsc po przecinku. </w:t>
      </w:r>
    </w:p>
    <w:p w14:paraId="2D0A52B8" w14:textId="6D28A43B" w:rsidR="00C763F6" w:rsidRPr="00C12BE3" w:rsidRDefault="00C763F6" w:rsidP="00A324B1">
      <w:pPr>
        <w:pStyle w:val="Akapitzlist"/>
        <w:numPr>
          <w:ilvl w:val="1"/>
          <w:numId w:val="19"/>
        </w:numPr>
        <w:spacing w:before="120"/>
        <w:ind w:left="567" w:hanging="567"/>
        <w:rPr>
          <w:sz w:val="22"/>
          <w:szCs w:val="22"/>
        </w:rPr>
      </w:pPr>
      <w:r w:rsidRPr="004B0532">
        <w:rPr>
          <w:rFonts w:eastAsiaTheme="minorHAnsi"/>
          <w:sz w:val="22"/>
          <w:szCs w:val="22"/>
          <w:lang w:eastAsia="en-US"/>
        </w:rPr>
        <w:t xml:space="preserve">Jeżeli nie można wybrać najkorzystniejszej oferty z uwagi na to, że dwie lub więcej ofert przedstawia taki sam bilans ceny lub kosztu i innych kryteriów </w:t>
      </w:r>
      <w:r w:rsidRPr="00C12BE3">
        <w:rPr>
          <w:rFonts w:eastAsiaTheme="minorHAnsi"/>
          <w:sz w:val="22"/>
          <w:szCs w:val="22"/>
          <w:lang w:eastAsia="en-US"/>
        </w:rPr>
        <w:t xml:space="preserve">oceny ofert, </w:t>
      </w:r>
      <w:r w:rsidR="009B455A">
        <w:rPr>
          <w:rFonts w:eastAsiaTheme="minorHAnsi"/>
          <w:sz w:val="22"/>
          <w:szCs w:val="22"/>
          <w:lang w:eastAsia="en-US"/>
        </w:rPr>
        <w:t>Z</w:t>
      </w:r>
      <w:r w:rsidRPr="00C12BE3">
        <w:rPr>
          <w:rFonts w:eastAsiaTheme="minorHAnsi"/>
          <w:sz w:val="22"/>
          <w:szCs w:val="22"/>
          <w:lang w:eastAsia="en-US"/>
        </w:rPr>
        <w:t>amawiający wybiera spośród tych ofert ofertę, która otrzymała najwyższą ocenę</w:t>
      </w:r>
      <w:r w:rsidR="00E26E80">
        <w:rPr>
          <w:rFonts w:eastAsiaTheme="minorHAnsi"/>
          <w:sz w:val="22"/>
          <w:szCs w:val="22"/>
          <w:lang w:eastAsia="en-US"/>
        </w:rPr>
        <w:t xml:space="preserve"> </w:t>
      </w:r>
      <w:r w:rsidRPr="00C12BE3">
        <w:rPr>
          <w:rFonts w:eastAsiaTheme="minorHAnsi"/>
          <w:sz w:val="22"/>
          <w:szCs w:val="22"/>
          <w:lang w:eastAsia="en-US"/>
        </w:rPr>
        <w:t xml:space="preserve">w kryterium </w:t>
      </w:r>
      <w:r w:rsidR="009E4B08">
        <w:rPr>
          <w:rFonts w:eastAsiaTheme="minorHAnsi"/>
          <w:sz w:val="22"/>
          <w:szCs w:val="22"/>
          <w:lang w:eastAsia="en-US"/>
        </w:rPr>
        <w:t xml:space="preserve">                            </w:t>
      </w:r>
      <w:r w:rsidRPr="00C12BE3">
        <w:rPr>
          <w:rFonts w:eastAsiaTheme="minorHAnsi"/>
          <w:sz w:val="22"/>
          <w:szCs w:val="22"/>
          <w:lang w:eastAsia="en-US"/>
        </w:rPr>
        <w:t xml:space="preserve">o najwyższej wadze. </w:t>
      </w:r>
    </w:p>
    <w:p w14:paraId="00142E72" w14:textId="3F351DD5" w:rsidR="00C763F6" w:rsidRPr="00C12BE3" w:rsidRDefault="00C763F6" w:rsidP="00A324B1">
      <w:pPr>
        <w:pStyle w:val="Akapitzlist"/>
        <w:numPr>
          <w:ilvl w:val="1"/>
          <w:numId w:val="19"/>
        </w:numPr>
        <w:spacing w:before="120"/>
        <w:ind w:left="567" w:hanging="567"/>
        <w:rPr>
          <w:sz w:val="22"/>
          <w:szCs w:val="22"/>
        </w:rPr>
      </w:pPr>
      <w:r w:rsidRPr="00C12BE3">
        <w:rPr>
          <w:rFonts w:eastAsiaTheme="minorHAnsi"/>
          <w:sz w:val="22"/>
          <w:szCs w:val="22"/>
          <w:lang w:eastAsia="en-US"/>
        </w:rPr>
        <w:t xml:space="preserve">Jeżeli oferty otrzymały taką samą ocenę w kryterium o najwyższej wadze, </w:t>
      </w:r>
      <w:r w:rsidR="009B455A">
        <w:rPr>
          <w:rFonts w:eastAsiaTheme="minorHAnsi"/>
          <w:sz w:val="22"/>
          <w:szCs w:val="22"/>
          <w:lang w:eastAsia="en-US"/>
        </w:rPr>
        <w:t>Z</w:t>
      </w:r>
      <w:r w:rsidRPr="00C12BE3">
        <w:rPr>
          <w:rFonts w:eastAsiaTheme="minorHAnsi"/>
          <w:sz w:val="22"/>
          <w:szCs w:val="22"/>
          <w:lang w:eastAsia="en-US"/>
        </w:rPr>
        <w:t xml:space="preserve">amawiający wybiera ofertę z najniższą ceną lub najniższym kosztem. </w:t>
      </w:r>
    </w:p>
    <w:p w14:paraId="21467779" w14:textId="67EB21B9" w:rsidR="00C763F6" w:rsidRPr="00C12BE3" w:rsidRDefault="00C763F6" w:rsidP="00A324B1">
      <w:pPr>
        <w:pStyle w:val="Akapitzlist"/>
        <w:numPr>
          <w:ilvl w:val="1"/>
          <w:numId w:val="19"/>
        </w:numPr>
        <w:spacing w:before="120"/>
        <w:ind w:left="567" w:hanging="567"/>
        <w:rPr>
          <w:sz w:val="22"/>
          <w:szCs w:val="22"/>
        </w:rPr>
      </w:pPr>
      <w:r w:rsidRPr="00C12BE3">
        <w:rPr>
          <w:rFonts w:eastAsiaTheme="minorHAnsi"/>
          <w:sz w:val="22"/>
          <w:szCs w:val="22"/>
          <w:lang w:eastAsia="en-US"/>
        </w:rPr>
        <w:t xml:space="preserve">Jeżeli nie można dokonać wyboru oferty </w:t>
      </w:r>
      <w:r w:rsidR="009163A5" w:rsidRPr="00C12BE3">
        <w:rPr>
          <w:rFonts w:eastAsiaTheme="minorHAnsi"/>
          <w:sz w:val="22"/>
          <w:szCs w:val="22"/>
          <w:lang w:eastAsia="en-US"/>
        </w:rPr>
        <w:t>w sposób, o którym mowa w ust. 1</w:t>
      </w:r>
      <w:r w:rsidR="008654C9">
        <w:rPr>
          <w:rFonts w:eastAsiaTheme="minorHAnsi"/>
          <w:sz w:val="22"/>
          <w:szCs w:val="22"/>
          <w:lang w:eastAsia="en-US"/>
        </w:rPr>
        <w:t>5</w:t>
      </w:r>
      <w:r w:rsidR="009163A5" w:rsidRPr="00C12BE3">
        <w:rPr>
          <w:rFonts w:eastAsiaTheme="minorHAnsi"/>
          <w:sz w:val="22"/>
          <w:szCs w:val="22"/>
          <w:lang w:eastAsia="en-US"/>
        </w:rPr>
        <w:t>.</w:t>
      </w:r>
      <w:r w:rsidR="006021BB">
        <w:rPr>
          <w:rFonts w:eastAsiaTheme="minorHAnsi"/>
          <w:sz w:val="22"/>
          <w:szCs w:val="22"/>
          <w:lang w:eastAsia="en-US"/>
        </w:rPr>
        <w:t>6</w:t>
      </w:r>
      <w:r w:rsidRPr="00C12BE3">
        <w:rPr>
          <w:rFonts w:eastAsiaTheme="minorHAnsi"/>
          <w:sz w:val="22"/>
          <w:szCs w:val="22"/>
          <w:lang w:eastAsia="en-US"/>
        </w:rPr>
        <w:t xml:space="preserve">, </w:t>
      </w:r>
      <w:r w:rsidR="009B455A">
        <w:rPr>
          <w:rFonts w:eastAsiaTheme="minorHAnsi"/>
          <w:sz w:val="22"/>
          <w:szCs w:val="22"/>
          <w:lang w:eastAsia="en-US"/>
        </w:rPr>
        <w:t>Z</w:t>
      </w:r>
      <w:r w:rsidRPr="00C12BE3">
        <w:rPr>
          <w:rFonts w:eastAsiaTheme="minorHAnsi"/>
          <w:sz w:val="22"/>
          <w:szCs w:val="22"/>
          <w:lang w:eastAsia="en-US"/>
        </w:rPr>
        <w:t xml:space="preserve">amawiający wzywa wykonawców, którzy złożyli te oferty, do złożenia w terminie określonym przez </w:t>
      </w:r>
      <w:r w:rsidR="009B455A">
        <w:rPr>
          <w:rFonts w:eastAsiaTheme="minorHAnsi"/>
          <w:sz w:val="22"/>
          <w:szCs w:val="22"/>
          <w:lang w:eastAsia="en-US"/>
        </w:rPr>
        <w:t>Z</w:t>
      </w:r>
      <w:r w:rsidRPr="00C12BE3">
        <w:rPr>
          <w:rFonts w:eastAsiaTheme="minorHAnsi"/>
          <w:sz w:val="22"/>
          <w:szCs w:val="22"/>
          <w:lang w:eastAsia="en-US"/>
        </w:rPr>
        <w:t xml:space="preserve">amawiającego ofert dodatkowych zawierających nową cenę lub koszt. </w:t>
      </w:r>
    </w:p>
    <w:p w14:paraId="27622F4E" w14:textId="6646A078" w:rsidR="007B2EF8" w:rsidRDefault="007B2EF8" w:rsidP="00A324B1">
      <w:pPr>
        <w:pStyle w:val="Akapitzlist"/>
        <w:numPr>
          <w:ilvl w:val="1"/>
          <w:numId w:val="19"/>
        </w:numPr>
        <w:spacing w:before="120"/>
        <w:ind w:left="567" w:hanging="567"/>
        <w:rPr>
          <w:sz w:val="22"/>
          <w:szCs w:val="22"/>
        </w:rPr>
      </w:pPr>
      <w:r w:rsidRPr="00C12BE3">
        <w:rPr>
          <w:sz w:val="22"/>
          <w:szCs w:val="22"/>
        </w:rPr>
        <w:t>Zamawiający nie przewiduje przeprowadzania dogrywki w formie aukcji elektronicznej.</w:t>
      </w:r>
    </w:p>
    <w:p w14:paraId="5AE001B7" w14:textId="77777777" w:rsidR="00D57DA8" w:rsidRDefault="00D57DA8" w:rsidP="0014677E">
      <w:pPr>
        <w:autoSpaceDE w:val="0"/>
        <w:autoSpaceDN w:val="0"/>
        <w:adjustRightInd w:val="0"/>
        <w:ind w:hanging="170"/>
        <w:rPr>
          <w:sz w:val="22"/>
          <w:szCs w:val="22"/>
        </w:rPr>
      </w:pPr>
    </w:p>
    <w:tbl>
      <w:tblPr>
        <w:tblW w:w="5167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788"/>
      </w:tblGrid>
      <w:tr w:rsidR="0017519C" w:rsidRPr="00927CB7" w14:paraId="7FB24BBC" w14:textId="77777777" w:rsidTr="004A7136">
        <w:trPr>
          <w:trHeight w:val="416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68438EF3" w14:textId="77777777" w:rsidR="0017519C" w:rsidRPr="007A57CD" w:rsidRDefault="0017519C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Rozdział 16</w:t>
            </w:r>
          </w:p>
          <w:p w14:paraId="02CFF9E4" w14:textId="77777777" w:rsidR="0017519C" w:rsidRPr="00927CB7" w:rsidRDefault="0017519C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Informacja o formalnościach, jakie powinny zostać dopełnione po wyborze oferty w celu zawarcia umowy w sprawie zamówienia publicznego</w:t>
            </w:r>
          </w:p>
        </w:tc>
      </w:tr>
    </w:tbl>
    <w:p w14:paraId="76105612" w14:textId="77777777" w:rsidR="0017519C" w:rsidRPr="00795B8C" w:rsidRDefault="0017519C" w:rsidP="0017519C">
      <w:pPr>
        <w:pStyle w:val="Akapitzlist"/>
        <w:autoSpaceDE w:val="0"/>
        <w:autoSpaceDN w:val="0"/>
        <w:adjustRightInd w:val="0"/>
        <w:spacing w:after="0" w:line="276" w:lineRule="auto"/>
        <w:ind w:left="567" w:firstLine="0"/>
        <w:rPr>
          <w:b/>
          <w:bCs/>
          <w:sz w:val="22"/>
          <w:szCs w:val="22"/>
        </w:rPr>
      </w:pPr>
    </w:p>
    <w:p w14:paraId="6BC2DB29" w14:textId="77777777" w:rsidR="0017519C" w:rsidRPr="00D451FA" w:rsidRDefault="0017519C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rPr>
          <w:b/>
          <w:bCs/>
          <w:sz w:val="22"/>
          <w:szCs w:val="22"/>
        </w:rPr>
      </w:pPr>
      <w:r w:rsidRPr="00D451FA">
        <w:rPr>
          <w:sz w:val="22"/>
          <w:szCs w:val="22"/>
        </w:rPr>
        <w:t xml:space="preserve">Wykonawca, którego oferta zostanie wybrana jako najkorzystniejsza, zostanie poinformowany o miejscu i terminie podpisania umowy, z tym, że zawarcie umowy nie może nastąpić wcześniej niż po upływie terminów przewidzianych w art. 308  ust. 2 ustawy </w:t>
      </w:r>
      <w:proofErr w:type="spellStart"/>
      <w:r w:rsidRPr="00D451FA">
        <w:rPr>
          <w:sz w:val="22"/>
          <w:szCs w:val="22"/>
        </w:rPr>
        <w:t>P</w:t>
      </w:r>
      <w:r>
        <w:rPr>
          <w:sz w:val="22"/>
          <w:szCs w:val="22"/>
        </w:rPr>
        <w:t>zp</w:t>
      </w:r>
      <w:proofErr w:type="spellEnd"/>
      <w:r w:rsidRPr="00D451FA">
        <w:rPr>
          <w:sz w:val="22"/>
          <w:szCs w:val="22"/>
        </w:rPr>
        <w:t>.</w:t>
      </w:r>
    </w:p>
    <w:p w14:paraId="2D5EA004" w14:textId="402C0949" w:rsidR="0017519C" w:rsidRPr="00D957EE" w:rsidRDefault="0017519C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rPr>
          <w:b/>
          <w:bCs/>
          <w:sz w:val="22"/>
          <w:szCs w:val="22"/>
        </w:rPr>
      </w:pPr>
      <w:r w:rsidRPr="00D451FA">
        <w:rPr>
          <w:sz w:val="22"/>
          <w:szCs w:val="22"/>
        </w:rPr>
        <w:t xml:space="preserve">Zamawiający zgodnie z art. 308 ust. 3 pkt 1 lit. a) ustawy </w:t>
      </w:r>
      <w:proofErr w:type="spellStart"/>
      <w:r w:rsidRPr="00D451FA">
        <w:rPr>
          <w:sz w:val="22"/>
          <w:szCs w:val="22"/>
        </w:rPr>
        <w:t>P</w:t>
      </w:r>
      <w:r>
        <w:rPr>
          <w:sz w:val="22"/>
          <w:szCs w:val="22"/>
        </w:rPr>
        <w:t>zp</w:t>
      </w:r>
      <w:proofErr w:type="spellEnd"/>
      <w:r w:rsidRPr="00D451FA">
        <w:rPr>
          <w:sz w:val="22"/>
          <w:szCs w:val="22"/>
        </w:rPr>
        <w:t xml:space="preserve"> może zawrzeć umowę                   w sprawie zamówienia </w:t>
      </w:r>
      <w:r w:rsidRPr="00D957EE">
        <w:rPr>
          <w:sz w:val="22"/>
          <w:szCs w:val="22"/>
        </w:rPr>
        <w:t>publicznego przed upływem terminu, o którym mowa art. 308        ust. 2</w:t>
      </w:r>
      <w:r>
        <w:rPr>
          <w:sz w:val="22"/>
          <w:szCs w:val="22"/>
        </w:rPr>
        <w:t xml:space="preserve"> ustawy </w:t>
      </w:r>
      <w:proofErr w:type="spellStart"/>
      <w:r>
        <w:rPr>
          <w:sz w:val="22"/>
          <w:szCs w:val="22"/>
        </w:rPr>
        <w:t>P</w:t>
      </w:r>
      <w:r w:rsidR="003D64F0">
        <w:rPr>
          <w:sz w:val="22"/>
          <w:szCs w:val="22"/>
        </w:rPr>
        <w:t>zp</w:t>
      </w:r>
      <w:proofErr w:type="spellEnd"/>
      <w:r w:rsidRPr="00D957EE">
        <w:rPr>
          <w:sz w:val="22"/>
          <w:szCs w:val="22"/>
        </w:rPr>
        <w:t xml:space="preserve">, jeżeli w postępowaniu o udzielenie zamówienia prowadzonym w trybie podstawowym </w:t>
      </w:r>
      <w:r w:rsidRPr="00D957EE">
        <w:rPr>
          <w:sz w:val="22"/>
          <w:szCs w:val="22"/>
          <w:u w:val="single"/>
        </w:rPr>
        <w:t>złożono tylko jedną ofertę.</w:t>
      </w:r>
      <w:r w:rsidRPr="00D957EE">
        <w:rPr>
          <w:sz w:val="22"/>
          <w:szCs w:val="22"/>
        </w:rPr>
        <w:t xml:space="preserve"> </w:t>
      </w:r>
    </w:p>
    <w:p w14:paraId="5998DAC5" w14:textId="77777777" w:rsidR="0017519C" w:rsidRPr="0017519C" w:rsidRDefault="0017519C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rPr>
          <w:b/>
          <w:bCs/>
          <w:sz w:val="22"/>
          <w:szCs w:val="22"/>
        </w:rPr>
      </w:pPr>
      <w:r w:rsidRPr="00D957EE">
        <w:rPr>
          <w:sz w:val="22"/>
          <w:szCs w:val="22"/>
        </w:rPr>
        <w:t>Osoby reprezentujące Wykonawcę przy podpisywaniu umowy powinny posiadać ze sobą dokumenty potwierdzające ich umocowanie do podpisania umowy, o ile umocowanie                   to nie będzie wynikać z dokumentów załączonych do oferty.</w:t>
      </w:r>
    </w:p>
    <w:p w14:paraId="61073C63" w14:textId="39645836" w:rsidR="0017519C" w:rsidRPr="0017519C" w:rsidRDefault="0017519C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rPr>
          <w:b/>
          <w:bCs/>
          <w:sz w:val="22"/>
          <w:szCs w:val="22"/>
        </w:rPr>
      </w:pPr>
      <w:r w:rsidRPr="0017519C">
        <w:rPr>
          <w:sz w:val="22"/>
          <w:szCs w:val="22"/>
        </w:rPr>
        <w:t>Przed zawarciem umowy w sprawie zamówienia publicznego Wykonawca, którego oferta została wybrana jako najkorzystniejsza, zobowiązany jest:</w:t>
      </w:r>
    </w:p>
    <w:p w14:paraId="6DA49594" w14:textId="77777777" w:rsidR="0017519C" w:rsidRPr="00B47118" w:rsidRDefault="0017519C">
      <w:pPr>
        <w:pStyle w:val="Akapitzlist"/>
        <w:numPr>
          <w:ilvl w:val="2"/>
          <w:numId w:val="23"/>
        </w:numPr>
        <w:spacing w:after="0" w:line="276" w:lineRule="auto"/>
        <w:ind w:left="1418" w:hanging="851"/>
        <w:rPr>
          <w:rFonts w:cstheme="minorHAnsi"/>
        </w:rPr>
      </w:pPr>
      <w:r w:rsidRPr="00567799">
        <w:rPr>
          <w:rFonts w:cstheme="minorHAnsi"/>
          <w:sz w:val="22"/>
          <w:szCs w:val="22"/>
        </w:rPr>
        <w:t>Wnieść zabezpieczenie należytego wykonania umowy zgodnie z zasadami opisanymi</w:t>
      </w:r>
      <w:r w:rsidRPr="00B47118">
        <w:rPr>
          <w:rFonts w:cstheme="minorHAnsi"/>
          <w:sz w:val="22"/>
          <w:szCs w:val="22"/>
        </w:rPr>
        <w:t xml:space="preserve">  w </w:t>
      </w:r>
      <w:r>
        <w:rPr>
          <w:rFonts w:cstheme="minorHAnsi"/>
          <w:sz w:val="22"/>
          <w:szCs w:val="22"/>
        </w:rPr>
        <w:t>SWZ</w:t>
      </w:r>
      <w:r w:rsidRPr="00B47118">
        <w:rPr>
          <w:rFonts w:cstheme="minorHAnsi"/>
          <w:sz w:val="22"/>
          <w:szCs w:val="22"/>
        </w:rPr>
        <w:t>.</w:t>
      </w:r>
      <w:r w:rsidRPr="00B47118">
        <w:rPr>
          <w:rFonts w:cstheme="minorHAnsi"/>
        </w:rPr>
        <w:t xml:space="preserve"> </w:t>
      </w:r>
    </w:p>
    <w:p w14:paraId="5E0B3305" w14:textId="77777777" w:rsidR="0017519C" w:rsidRPr="00EC1C6D" w:rsidRDefault="0017519C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0" w:line="276" w:lineRule="auto"/>
        <w:ind w:left="1418" w:hanging="851"/>
        <w:rPr>
          <w:sz w:val="22"/>
          <w:szCs w:val="22"/>
        </w:rPr>
      </w:pPr>
      <w:r w:rsidRPr="00B47118">
        <w:rPr>
          <w:sz w:val="22"/>
          <w:szCs w:val="22"/>
        </w:rPr>
        <w:t xml:space="preserve">Na wezwanie Zamawiającego przedstawić do wglądu umowę regulującą zasady współpracy w przypadku Wykonawców wspólnie ubiegających się </w:t>
      </w:r>
      <w:r w:rsidRPr="00B47118">
        <w:rPr>
          <w:sz w:val="22"/>
          <w:szCs w:val="22"/>
        </w:rPr>
        <w:br/>
        <w:t xml:space="preserve">o zamówienia (konsorcjum lub spółka cywilna). Umowa taka winna określać strony umowy, cel działania, sposób współdziałania, zakres prac przewidzianych </w:t>
      </w:r>
      <w:r w:rsidRPr="00B47118">
        <w:rPr>
          <w:sz w:val="22"/>
          <w:szCs w:val="22"/>
        </w:rPr>
        <w:lastRenderedPageBreak/>
        <w:t xml:space="preserve">do wykonania </w:t>
      </w:r>
      <w:r w:rsidRPr="00960DAC">
        <w:rPr>
          <w:sz w:val="22"/>
          <w:szCs w:val="22"/>
        </w:rPr>
        <w:t xml:space="preserve">każdego z nich, solidarną odpowiedzialność za </w:t>
      </w:r>
      <w:r w:rsidRPr="00DC543D">
        <w:rPr>
          <w:sz w:val="22"/>
          <w:szCs w:val="22"/>
        </w:rPr>
        <w:t xml:space="preserve">wykonanie zamówienia, oznaczenie czasu trwania konsorcjum (obejmującego okres realizacji przedmiotu zamówienia, </w:t>
      </w:r>
      <w:r w:rsidRPr="00EC1C6D">
        <w:rPr>
          <w:sz w:val="22"/>
          <w:szCs w:val="22"/>
        </w:rPr>
        <w:t>gwarancji i rękojmi), wykluczenie możliwości wypowiedzenia umowy konsorcjum przez któregokolwiek jego członków do czasu wykonania zamówienia.</w:t>
      </w:r>
    </w:p>
    <w:p w14:paraId="74CF82CE" w14:textId="2E41D2A0" w:rsidR="001A311B" w:rsidRPr="00EC1C6D" w:rsidRDefault="0017519C" w:rsidP="001A311B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0" w:line="276" w:lineRule="auto"/>
        <w:ind w:left="1418" w:hanging="851"/>
        <w:rPr>
          <w:sz w:val="22"/>
          <w:szCs w:val="22"/>
        </w:rPr>
      </w:pPr>
      <w:r w:rsidRPr="00EC1C6D">
        <w:rPr>
          <w:sz w:val="22"/>
          <w:szCs w:val="22"/>
        </w:rPr>
        <w:t xml:space="preserve">Przedłożyć wykaz osób potwierdzający zatrudnienie na podstawie </w:t>
      </w:r>
      <w:r w:rsidR="001A311B" w:rsidRPr="00EC1C6D">
        <w:rPr>
          <w:rFonts w:eastAsia="Arial"/>
          <w:sz w:val="22"/>
          <w:szCs w:val="22"/>
        </w:rPr>
        <w:t>stosunku pracy</w:t>
      </w:r>
      <w:r w:rsidR="00354FA6" w:rsidRPr="00EC1C6D">
        <w:rPr>
          <w:rFonts w:eastAsia="Arial"/>
          <w:sz w:val="22"/>
          <w:szCs w:val="22"/>
        </w:rPr>
        <w:t xml:space="preserve"> w sposób określony w art. 22 § 1 </w:t>
      </w:r>
      <w:r w:rsidR="001A311B" w:rsidRPr="00EC1C6D">
        <w:rPr>
          <w:rFonts w:eastAsia="Arial"/>
          <w:sz w:val="22"/>
          <w:szCs w:val="22"/>
        </w:rPr>
        <w:t xml:space="preserve">ustawy z dnia 26 czerwca 1974 r. Kodeks pracy </w:t>
      </w:r>
      <w:r w:rsidR="0012210A" w:rsidRPr="00EC1C6D">
        <w:rPr>
          <w:rFonts w:eastAsia="Arial"/>
          <w:sz w:val="22"/>
          <w:szCs w:val="22"/>
        </w:rPr>
        <w:t>(</w:t>
      </w:r>
      <w:proofErr w:type="spellStart"/>
      <w:r w:rsidR="0012210A" w:rsidRPr="00EC1C6D">
        <w:rPr>
          <w:rFonts w:eastAsia="Arial"/>
          <w:sz w:val="22"/>
          <w:szCs w:val="22"/>
        </w:rPr>
        <w:t>t.j</w:t>
      </w:r>
      <w:proofErr w:type="spellEnd"/>
      <w:r w:rsidR="0012210A" w:rsidRPr="00EC1C6D">
        <w:rPr>
          <w:rFonts w:eastAsia="Arial"/>
          <w:sz w:val="22"/>
          <w:szCs w:val="22"/>
        </w:rPr>
        <w:t xml:space="preserve">. Dz. U. z 2023 r. poz. 1465 z </w:t>
      </w:r>
      <w:proofErr w:type="spellStart"/>
      <w:r w:rsidR="0012210A" w:rsidRPr="00EC1C6D">
        <w:rPr>
          <w:rFonts w:eastAsia="Arial"/>
          <w:sz w:val="22"/>
          <w:szCs w:val="22"/>
        </w:rPr>
        <w:t>późn</w:t>
      </w:r>
      <w:proofErr w:type="spellEnd"/>
      <w:r w:rsidR="0012210A" w:rsidRPr="00EC1C6D">
        <w:rPr>
          <w:rFonts w:eastAsia="Arial"/>
          <w:sz w:val="22"/>
          <w:szCs w:val="22"/>
        </w:rPr>
        <w:t>. zm.).</w:t>
      </w:r>
    </w:p>
    <w:p w14:paraId="4DC7B0B3" w14:textId="77777777" w:rsidR="00A324B1" w:rsidRPr="009D19C4" w:rsidRDefault="00A324B1" w:rsidP="009D19C4">
      <w:pPr>
        <w:autoSpaceDE w:val="0"/>
        <w:autoSpaceDN w:val="0"/>
        <w:adjustRightInd w:val="0"/>
        <w:spacing w:after="0" w:line="276" w:lineRule="auto"/>
        <w:ind w:left="567" w:firstLine="0"/>
        <w:rPr>
          <w:sz w:val="22"/>
          <w:szCs w:val="22"/>
        </w:rPr>
      </w:pPr>
    </w:p>
    <w:p w14:paraId="64077519" w14:textId="77777777" w:rsidR="001A311B" w:rsidRDefault="001A311B" w:rsidP="001A311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1418" w:hanging="852"/>
        <w:textDirection w:val="btLr"/>
        <w:textAlignment w:val="top"/>
        <w:outlineLvl w:val="0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 xml:space="preserve">               </w:t>
      </w:r>
      <w:r w:rsidRPr="001A311B">
        <w:rPr>
          <w:rFonts w:eastAsia="Arial"/>
          <w:sz w:val="22"/>
          <w:szCs w:val="22"/>
        </w:rPr>
        <w:t xml:space="preserve">Wykaz osób potwierdzający zatrudnienie osób na podstawie stosunku pracy zawiera: </w:t>
      </w:r>
    </w:p>
    <w:p w14:paraId="311F711D" w14:textId="77777777" w:rsidR="001A311B" w:rsidRDefault="001A311B" w:rsidP="001A311B">
      <w:pPr>
        <w:pStyle w:val="Akapitzlist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2410" w:hanging="992"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1A311B">
        <w:rPr>
          <w:rFonts w:eastAsia="Arial"/>
          <w:sz w:val="22"/>
          <w:szCs w:val="22"/>
        </w:rPr>
        <w:t xml:space="preserve">imię i nazwisko zatrudnionego pracownika; </w:t>
      </w:r>
    </w:p>
    <w:p w14:paraId="27EC7443" w14:textId="77777777" w:rsidR="001A311B" w:rsidRDefault="001A311B" w:rsidP="001A311B">
      <w:pPr>
        <w:pStyle w:val="Akapitzlist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2410" w:hanging="992"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1A311B">
        <w:rPr>
          <w:rFonts w:eastAsia="Arial"/>
          <w:sz w:val="22"/>
          <w:szCs w:val="22"/>
        </w:rPr>
        <w:t>zakres wykonywanych czynności;</w:t>
      </w:r>
    </w:p>
    <w:p w14:paraId="57EA23C1" w14:textId="77777777" w:rsidR="001A311B" w:rsidRDefault="001A311B" w:rsidP="001A311B">
      <w:pPr>
        <w:pStyle w:val="Akapitzlist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2410" w:hanging="992"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1A311B">
        <w:rPr>
          <w:rFonts w:eastAsia="Arial"/>
          <w:sz w:val="22"/>
          <w:szCs w:val="22"/>
        </w:rPr>
        <w:t xml:space="preserve">rodzaj umowy lub podstawa nawiązania stosunku pracy; </w:t>
      </w:r>
    </w:p>
    <w:p w14:paraId="46E2EE3B" w14:textId="77777777" w:rsidR="001A311B" w:rsidRDefault="001A311B" w:rsidP="001A311B">
      <w:pPr>
        <w:pStyle w:val="Akapitzlist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2410" w:hanging="992"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1A311B">
        <w:rPr>
          <w:rFonts w:eastAsia="Arial"/>
          <w:sz w:val="22"/>
          <w:szCs w:val="22"/>
        </w:rPr>
        <w:t xml:space="preserve">datę zawarcia umowy; </w:t>
      </w:r>
    </w:p>
    <w:p w14:paraId="361DA5D2" w14:textId="77777777" w:rsidR="001A311B" w:rsidRDefault="001A311B" w:rsidP="001A311B">
      <w:pPr>
        <w:pStyle w:val="Akapitzlist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2410" w:hanging="992"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1A311B">
        <w:rPr>
          <w:rFonts w:eastAsia="Arial"/>
          <w:sz w:val="22"/>
          <w:szCs w:val="22"/>
        </w:rPr>
        <w:t xml:space="preserve">okres na jaki została zawarta umowa z pracownikiem; </w:t>
      </w:r>
    </w:p>
    <w:p w14:paraId="402ACCD0" w14:textId="4FC877CA" w:rsidR="001A311B" w:rsidRPr="001A311B" w:rsidRDefault="001A311B" w:rsidP="001A311B">
      <w:pPr>
        <w:pStyle w:val="Akapitzlist"/>
        <w:numPr>
          <w:ilvl w:val="3"/>
          <w:numId w:val="23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76" w:lineRule="auto"/>
        <w:ind w:left="2410" w:hanging="992"/>
        <w:textDirection w:val="btLr"/>
        <w:textAlignment w:val="top"/>
        <w:outlineLvl w:val="0"/>
        <w:rPr>
          <w:rFonts w:eastAsia="Arial"/>
          <w:sz w:val="22"/>
          <w:szCs w:val="22"/>
        </w:rPr>
      </w:pPr>
      <w:r w:rsidRPr="001A311B">
        <w:rPr>
          <w:rFonts w:eastAsia="Arial"/>
          <w:sz w:val="22"/>
          <w:szCs w:val="22"/>
        </w:rPr>
        <w:t>określenie pracodawcy (nazwa i adres pracodawcy)</w:t>
      </w:r>
      <w:r w:rsidR="00C71C78">
        <w:rPr>
          <w:rFonts w:eastAsia="Arial"/>
          <w:sz w:val="22"/>
          <w:szCs w:val="22"/>
        </w:rPr>
        <w:t>.</w:t>
      </w:r>
      <w:r w:rsidRPr="001A311B">
        <w:rPr>
          <w:rFonts w:eastAsia="Arial"/>
          <w:sz w:val="22"/>
          <w:szCs w:val="22"/>
        </w:rPr>
        <w:t xml:space="preserve"> </w:t>
      </w:r>
    </w:p>
    <w:p w14:paraId="318D3EF8" w14:textId="6C5DB5AA" w:rsidR="001A311B" w:rsidRPr="001A311B" w:rsidRDefault="00954362" w:rsidP="007B38E8">
      <w:pPr>
        <w:pStyle w:val="Akapitzlist"/>
        <w:autoSpaceDE w:val="0"/>
        <w:autoSpaceDN w:val="0"/>
        <w:adjustRightInd w:val="0"/>
        <w:spacing w:after="0" w:line="276" w:lineRule="auto"/>
        <w:ind w:left="1418" w:firstLine="0"/>
        <w:rPr>
          <w:rFonts w:eastAsia="Arial"/>
          <w:sz w:val="22"/>
          <w:szCs w:val="22"/>
        </w:rPr>
      </w:pPr>
      <w:r>
        <w:rPr>
          <w:rFonts w:eastAsia="Arial"/>
          <w:sz w:val="22"/>
          <w:szCs w:val="22"/>
        </w:rPr>
        <w:t>I</w:t>
      </w:r>
      <w:r w:rsidR="001A311B" w:rsidRPr="001A311B">
        <w:rPr>
          <w:rFonts w:eastAsia="Arial"/>
          <w:sz w:val="22"/>
          <w:szCs w:val="22"/>
        </w:rPr>
        <w:t>nne dane osobowe (w szczególności PESEL, adres pracownika) znajdujące się w dokumentach przekazywanych Zamawiającemu muszą być zanonimizowane.</w:t>
      </w:r>
    </w:p>
    <w:p w14:paraId="0746CF60" w14:textId="77777777" w:rsidR="001A311B" w:rsidRPr="001A311B" w:rsidRDefault="001A311B" w:rsidP="001A311B">
      <w:pPr>
        <w:autoSpaceDE w:val="0"/>
        <w:autoSpaceDN w:val="0"/>
        <w:adjustRightInd w:val="0"/>
        <w:spacing w:after="0" w:line="276" w:lineRule="auto"/>
        <w:ind w:left="0" w:firstLine="0"/>
        <w:rPr>
          <w:sz w:val="22"/>
          <w:szCs w:val="22"/>
        </w:rPr>
      </w:pPr>
    </w:p>
    <w:p w14:paraId="1C781C1E" w14:textId="4F932CBD" w:rsidR="0017519C" w:rsidRPr="00EC5EA3" w:rsidRDefault="0017519C">
      <w:pPr>
        <w:pStyle w:val="Akapitzlist"/>
        <w:numPr>
          <w:ilvl w:val="2"/>
          <w:numId w:val="23"/>
        </w:numPr>
        <w:autoSpaceDE w:val="0"/>
        <w:autoSpaceDN w:val="0"/>
        <w:adjustRightInd w:val="0"/>
        <w:spacing w:after="0" w:line="276" w:lineRule="auto"/>
        <w:ind w:left="1418" w:hanging="851"/>
        <w:rPr>
          <w:sz w:val="22"/>
          <w:szCs w:val="22"/>
        </w:rPr>
      </w:pPr>
      <w:r w:rsidRPr="00843968">
        <w:rPr>
          <w:sz w:val="22"/>
          <w:szCs w:val="22"/>
        </w:rPr>
        <w:t xml:space="preserve">Przedłożyć Zamawiającemu opłaconą </w:t>
      </w:r>
      <w:r w:rsidRPr="00EC5EA3">
        <w:rPr>
          <w:sz w:val="22"/>
          <w:szCs w:val="22"/>
        </w:rPr>
        <w:t xml:space="preserve">polisę ubezpieczeniową (wraz                                     z dowodem jej opłacenia) na kwotę nie mniejszą niż </w:t>
      </w:r>
      <w:r w:rsidR="006C66F7" w:rsidRPr="00EC5EA3">
        <w:rPr>
          <w:b/>
          <w:bCs/>
          <w:sz w:val="22"/>
          <w:szCs w:val="22"/>
        </w:rPr>
        <w:t>1</w:t>
      </w:r>
      <w:r w:rsidRPr="00EC5EA3">
        <w:rPr>
          <w:b/>
          <w:bCs/>
          <w:sz w:val="22"/>
          <w:szCs w:val="22"/>
        </w:rPr>
        <w:t xml:space="preserve"> 000 000,00 zł (słownie: </w:t>
      </w:r>
      <w:r w:rsidR="006C66F7" w:rsidRPr="00EC5EA3">
        <w:rPr>
          <w:b/>
          <w:bCs/>
          <w:sz w:val="22"/>
          <w:szCs w:val="22"/>
        </w:rPr>
        <w:t xml:space="preserve">jeden </w:t>
      </w:r>
      <w:r w:rsidRPr="00EC5EA3">
        <w:rPr>
          <w:b/>
          <w:bCs/>
          <w:sz w:val="22"/>
          <w:szCs w:val="22"/>
        </w:rPr>
        <w:t xml:space="preserve"> milion złotych)</w:t>
      </w:r>
      <w:r w:rsidRPr="00EC5EA3">
        <w:rPr>
          <w:sz w:val="22"/>
          <w:szCs w:val="22"/>
        </w:rPr>
        <w:t xml:space="preserve"> lub inny dokument potwierdzający,  że Wykonawca jest ubezpieczony od odpowiedzialności cywilnej (wraz  z dowodem jego opłacenia).</w:t>
      </w:r>
    </w:p>
    <w:p w14:paraId="46DB7EBE" w14:textId="77777777" w:rsidR="0017519C" w:rsidRDefault="0017519C">
      <w:pPr>
        <w:pStyle w:val="Akapitzlist"/>
        <w:numPr>
          <w:ilvl w:val="1"/>
          <w:numId w:val="23"/>
        </w:numPr>
        <w:autoSpaceDE w:val="0"/>
        <w:autoSpaceDN w:val="0"/>
        <w:adjustRightInd w:val="0"/>
        <w:spacing w:after="0" w:line="276" w:lineRule="auto"/>
        <w:ind w:left="567" w:hanging="567"/>
        <w:rPr>
          <w:sz w:val="22"/>
          <w:szCs w:val="22"/>
        </w:rPr>
      </w:pPr>
      <w:r w:rsidRPr="00EC5EA3">
        <w:rPr>
          <w:sz w:val="22"/>
          <w:szCs w:val="22"/>
        </w:rPr>
        <w:t>Jeżeli wykonawca, którego oferta została wybrana jako najkorzystniejsza, uchyla się od zawarcia umowy w sprawie zamówienia publicznego lub nie wnosi wymaganego zabezpieczenia należytego wykonania umowy, Zamawiający może dokonać</w:t>
      </w:r>
      <w:r w:rsidRPr="00814AB6">
        <w:rPr>
          <w:sz w:val="22"/>
          <w:szCs w:val="22"/>
        </w:rPr>
        <w:t xml:space="preserve"> ponownego badania i oceny ofert spośród ofert pozostałych w postępowaniu </w:t>
      </w:r>
      <w:r>
        <w:rPr>
          <w:sz w:val="22"/>
          <w:szCs w:val="22"/>
        </w:rPr>
        <w:t>W</w:t>
      </w:r>
      <w:r w:rsidRPr="00814AB6">
        <w:rPr>
          <w:sz w:val="22"/>
          <w:szCs w:val="22"/>
        </w:rPr>
        <w:t>ykonawców oraz wybrać najkorzystniejszą ofertę albo unieważnić postępowanie.</w:t>
      </w:r>
    </w:p>
    <w:p w14:paraId="7FCC496E" w14:textId="77777777" w:rsidR="000C15C3" w:rsidRDefault="000C15C3" w:rsidP="0014677E">
      <w:pPr>
        <w:autoSpaceDE w:val="0"/>
        <w:autoSpaceDN w:val="0"/>
        <w:adjustRightInd w:val="0"/>
        <w:ind w:hanging="170"/>
        <w:rPr>
          <w:sz w:val="22"/>
          <w:szCs w:val="22"/>
        </w:rPr>
      </w:pPr>
    </w:p>
    <w:tbl>
      <w:tblPr>
        <w:tblW w:w="5182" w:type="pct"/>
        <w:jc w:val="center"/>
        <w:shd w:val="clear" w:color="auto" w:fill="365F91" w:themeFill="accent1" w:themeFillShade="BF"/>
        <w:tblLook w:val="04A0" w:firstRow="1" w:lastRow="0" w:firstColumn="1" w:lastColumn="0" w:noHBand="0" w:noVBand="1"/>
      </w:tblPr>
      <w:tblGrid>
        <w:gridCol w:w="8814"/>
      </w:tblGrid>
      <w:tr w:rsidR="0017519C" w:rsidRPr="008A31DB" w14:paraId="27186A27" w14:textId="77777777" w:rsidTr="004A7136">
        <w:trPr>
          <w:trHeight w:val="253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2DB978F3" w14:textId="77777777" w:rsidR="0017519C" w:rsidRPr="008A31DB" w:rsidRDefault="0017519C" w:rsidP="004A7136">
            <w:pPr>
              <w:pStyle w:val="Akapitzlist"/>
              <w:tabs>
                <w:tab w:val="left" w:pos="2461"/>
              </w:tabs>
              <w:spacing w:after="0"/>
              <w:ind w:left="444" w:firstLine="0"/>
              <w:rPr>
                <w:b/>
                <w:smallCaps/>
                <w:sz w:val="22"/>
                <w:szCs w:val="22"/>
              </w:rPr>
            </w:pPr>
            <w:bookmarkStart w:id="20" w:name="_Toc273694902"/>
            <w:r>
              <w:rPr>
                <w:b/>
                <w:smallCaps/>
                <w:sz w:val="22"/>
                <w:szCs w:val="22"/>
              </w:rPr>
              <w:t xml:space="preserve">                                                                           </w:t>
            </w:r>
            <w:r w:rsidRPr="008A31DB">
              <w:rPr>
                <w:b/>
                <w:smallCaps/>
                <w:sz w:val="22"/>
                <w:szCs w:val="22"/>
              </w:rPr>
              <w:t>Rozdział 17</w:t>
            </w:r>
          </w:p>
          <w:p w14:paraId="3F61D440" w14:textId="46BDAB84" w:rsidR="0017519C" w:rsidRPr="008A31DB" w:rsidRDefault="00757B71" w:rsidP="004A7136">
            <w:pPr>
              <w:pStyle w:val="Akapitzlist"/>
              <w:tabs>
                <w:tab w:val="left" w:pos="2461"/>
              </w:tabs>
              <w:spacing w:after="0"/>
              <w:ind w:left="444" w:firstLine="0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    </w:t>
            </w:r>
            <w:r w:rsidR="0017519C" w:rsidRPr="008A31DB">
              <w:rPr>
                <w:b/>
                <w:smallCaps/>
                <w:sz w:val="22"/>
                <w:szCs w:val="22"/>
              </w:rPr>
              <w:t>Informacja na temat zabezpieczenia należytego wykonania umowy</w:t>
            </w:r>
          </w:p>
        </w:tc>
      </w:tr>
      <w:tr w:rsidR="0017519C" w:rsidRPr="00FF6157" w14:paraId="017B12E6" w14:textId="77777777" w:rsidTr="004A7136">
        <w:trPr>
          <w:trHeight w:val="253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6EAD17E8" w14:textId="77777777" w:rsidR="0017519C" w:rsidRPr="00FF6157" w:rsidRDefault="0017519C" w:rsidP="004A7136">
            <w:pPr>
              <w:tabs>
                <w:tab w:val="left" w:pos="2461"/>
              </w:tabs>
              <w:spacing w:after="0"/>
              <w:ind w:left="0" w:firstLine="0"/>
              <w:rPr>
                <w:b/>
                <w:smallCaps/>
                <w:sz w:val="22"/>
                <w:szCs w:val="22"/>
              </w:rPr>
            </w:pPr>
          </w:p>
        </w:tc>
      </w:tr>
    </w:tbl>
    <w:p w14:paraId="5FCEF27F" w14:textId="77777777" w:rsidR="0017519C" w:rsidRDefault="0017519C" w:rsidP="0017519C">
      <w:pPr>
        <w:spacing w:after="0" w:line="276" w:lineRule="auto"/>
        <w:ind w:left="426" w:hanging="426"/>
        <w:contextualSpacing/>
        <w:rPr>
          <w:sz w:val="22"/>
          <w:szCs w:val="22"/>
        </w:rPr>
      </w:pPr>
    </w:p>
    <w:p w14:paraId="5847BC05" w14:textId="55A928AD" w:rsidR="0012751A" w:rsidRPr="00B47118" w:rsidRDefault="00A0652A" w:rsidP="0017519C">
      <w:pPr>
        <w:spacing w:after="0" w:line="276" w:lineRule="auto"/>
        <w:ind w:left="426" w:hanging="426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2751A"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="0012751A" w:rsidRPr="00B47118">
        <w:rPr>
          <w:sz w:val="22"/>
          <w:szCs w:val="22"/>
        </w:rPr>
        <w:t xml:space="preserve">.1.  </w:t>
      </w:r>
      <w:r>
        <w:rPr>
          <w:sz w:val="22"/>
          <w:szCs w:val="22"/>
        </w:rPr>
        <w:t xml:space="preserve"> </w:t>
      </w:r>
      <w:r w:rsidR="0012751A" w:rsidRPr="00B47118">
        <w:rPr>
          <w:sz w:val="22"/>
          <w:szCs w:val="22"/>
        </w:rPr>
        <w:t>Informacje ogólne</w:t>
      </w:r>
      <w:bookmarkEnd w:id="20"/>
      <w:r w:rsidR="0012751A" w:rsidRPr="00B47118">
        <w:rPr>
          <w:sz w:val="22"/>
          <w:szCs w:val="22"/>
        </w:rPr>
        <w:t>.</w:t>
      </w:r>
    </w:p>
    <w:p w14:paraId="0071F29C" w14:textId="00D2AA5C" w:rsidR="0012751A" w:rsidRPr="00B47118" w:rsidRDefault="00A0652A" w:rsidP="00A0652A">
      <w:pPr>
        <w:spacing w:after="0" w:line="276" w:lineRule="auto"/>
        <w:ind w:left="1560" w:hanging="993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2751A" w:rsidRPr="00B47118">
        <w:rPr>
          <w:sz w:val="22"/>
          <w:szCs w:val="22"/>
        </w:rPr>
        <w:t xml:space="preserve"> 1</w:t>
      </w:r>
      <w:r w:rsidR="00E26E80">
        <w:rPr>
          <w:sz w:val="22"/>
          <w:szCs w:val="22"/>
        </w:rPr>
        <w:t>7</w:t>
      </w:r>
      <w:r w:rsidR="0012751A" w:rsidRPr="00B47118">
        <w:rPr>
          <w:sz w:val="22"/>
          <w:szCs w:val="22"/>
        </w:rPr>
        <w:t>.1.1.</w:t>
      </w:r>
      <w:r w:rsidR="0012751A" w:rsidRPr="00B47118">
        <w:rPr>
          <w:sz w:val="22"/>
          <w:szCs w:val="22"/>
        </w:rPr>
        <w:tab/>
        <w:t xml:space="preserve">Zamawiający ustala zabezpieczenie należytego wykonania Umowy </w:t>
      </w:r>
      <w:r w:rsidR="008515A6" w:rsidRPr="00B47118">
        <w:rPr>
          <w:sz w:val="22"/>
          <w:szCs w:val="22"/>
        </w:rPr>
        <w:t xml:space="preserve">                         </w:t>
      </w:r>
      <w:r w:rsidR="0012751A" w:rsidRPr="00B47118">
        <w:rPr>
          <w:sz w:val="22"/>
          <w:szCs w:val="22"/>
        </w:rPr>
        <w:t xml:space="preserve">w wysokości </w:t>
      </w:r>
      <w:r w:rsidR="00645F9A" w:rsidRPr="00B47118">
        <w:rPr>
          <w:b/>
          <w:sz w:val="22"/>
          <w:szCs w:val="22"/>
        </w:rPr>
        <w:t>5</w:t>
      </w:r>
      <w:r w:rsidR="0012751A" w:rsidRPr="00B47118">
        <w:rPr>
          <w:b/>
          <w:sz w:val="22"/>
          <w:szCs w:val="22"/>
        </w:rPr>
        <w:t>%</w:t>
      </w:r>
      <w:r w:rsidR="0012751A" w:rsidRPr="00B47118">
        <w:rPr>
          <w:sz w:val="22"/>
          <w:szCs w:val="22"/>
        </w:rPr>
        <w:t xml:space="preserve"> </w:t>
      </w:r>
      <w:r w:rsidR="0012751A" w:rsidRPr="00B47118">
        <w:rPr>
          <w:b/>
          <w:sz w:val="22"/>
          <w:szCs w:val="22"/>
        </w:rPr>
        <w:t>ceny oferty.</w:t>
      </w:r>
    </w:p>
    <w:p w14:paraId="2E74F72E" w14:textId="3A12B868" w:rsidR="0012751A" w:rsidRPr="00B47118" w:rsidRDefault="00A0652A" w:rsidP="00A0652A">
      <w:pPr>
        <w:spacing w:after="0" w:line="276" w:lineRule="auto"/>
        <w:ind w:left="1560" w:hanging="993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2751A" w:rsidRPr="00B47118">
        <w:rPr>
          <w:sz w:val="22"/>
          <w:szCs w:val="22"/>
        </w:rPr>
        <w:t xml:space="preserve"> 1</w:t>
      </w:r>
      <w:r w:rsidR="00E26E80">
        <w:rPr>
          <w:sz w:val="22"/>
          <w:szCs w:val="22"/>
        </w:rPr>
        <w:t>7</w:t>
      </w:r>
      <w:r w:rsidR="0012751A" w:rsidRPr="00B47118">
        <w:rPr>
          <w:sz w:val="22"/>
          <w:szCs w:val="22"/>
        </w:rPr>
        <w:t>.1.2.</w:t>
      </w:r>
      <w:r w:rsidR="0012751A" w:rsidRPr="00B47118">
        <w:rPr>
          <w:sz w:val="22"/>
          <w:szCs w:val="22"/>
        </w:rPr>
        <w:tab/>
        <w:t>Zabezpieczenie służy pokryciu roszczeń z tytułu niewykonania lub nienależytego wykonania Umowy. Jeżeli Wykonawca jest jednocześnie gwarantem, zabezpieczenie służy także pokryciu roszczeń z tytułu gwarancji jakości i rękojmi za wady.</w:t>
      </w:r>
    </w:p>
    <w:p w14:paraId="583B7581" w14:textId="2ED2F129" w:rsidR="0012751A" w:rsidRDefault="00A0652A" w:rsidP="00A0652A">
      <w:pPr>
        <w:spacing w:after="0" w:line="276" w:lineRule="auto"/>
        <w:ind w:left="1560" w:hanging="993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12751A" w:rsidRPr="00B47118">
        <w:rPr>
          <w:sz w:val="22"/>
          <w:szCs w:val="22"/>
        </w:rPr>
        <w:t xml:space="preserve"> 1</w:t>
      </w:r>
      <w:r w:rsidR="00E26E80">
        <w:rPr>
          <w:sz w:val="22"/>
          <w:szCs w:val="22"/>
        </w:rPr>
        <w:t>7</w:t>
      </w:r>
      <w:r w:rsidR="0012751A" w:rsidRPr="00B47118">
        <w:rPr>
          <w:sz w:val="22"/>
          <w:szCs w:val="22"/>
        </w:rPr>
        <w:t>.1.3.</w:t>
      </w:r>
      <w:r w:rsidR="0012751A" w:rsidRPr="00B47118">
        <w:rPr>
          <w:sz w:val="22"/>
          <w:szCs w:val="22"/>
        </w:rPr>
        <w:tab/>
        <w:t xml:space="preserve">Zabezpieczenie należytego wykonania Umowy winno zostać wniesione </w:t>
      </w:r>
      <w:r w:rsidR="0082052A">
        <w:rPr>
          <w:sz w:val="22"/>
          <w:szCs w:val="22"/>
        </w:rPr>
        <w:t xml:space="preserve">                       </w:t>
      </w:r>
      <w:r w:rsidR="0012751A" w:rsidRPr="00B47118">
        <w:rPr>
          <w:sz w:val="22"/>
          <w:szCs w:val="22"/>
        </w:rPr>
        <w:t>w PLN.</w:t>
      </w:r>
    </w:p>
    <w:p w14:paraId="59152398" w14:textId="5E389F0C" w:rsidR="00814AB6" w:rsidRPr="00814AB6" w:rsidRDefault="0012751A" w:rsidP="00A0652A">
      <w:pPr>
        <w:spacing w:after="0" w:line="276" w:lineRule="auto"/>
        <w:ind w:left="1560" w:hanging="993"/>
        <w:contextualSpacing/>
        <w:rPr>
          <w:sz w:val="22"/>
          <w:szCs w:val="22"/>
          <w:highlight w:val="yellow"/>
        </w:rPr>
      </w:pPr>
      <w:r w:rsidRPr="00B47118">
        <w:rPr>
          <w:sz w:val="22"/>
          <w:szCs w:val="22"/>
        </w:rPr>
        <w:t xml:space="preserve"> </w:t>
      </w:r>
      <w:r w:rsidR="00A0652A">
        <w:rPr>
          <w:sz w:val="22"/>
          <w:szCs w:val="22"/>
        </w:rPr>
        <w:t xml:space="preserve"> </w:t>
      </w: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.1.4.</w:t>
      </w:r>
      <w:r w:rsidRPr="00B47118">
        <w:rPr>
          <w:sz w:val="22"/>
          <w:szCs w:val="22"/>
        </w:rPr>
        <w:tab/>
        <w:t xml:space="preserve">Jeżeli Wykonawca, którego oferta została wybrana nie wniesie zabezpieczenia należytego wykonania Umowy, </w:t>
      </w:r>
      <w:r w:rsidR="00465522">
        <w:rPr>
          <w:sz w:val="22"/>
          <w:szCs w:val="22"/>
        </w:rPr>
        <w:t>Z</w:t>
      </w:r>
      <w:r w:rsidR="00814AB6" w:rsidRPr="00814AB6">
        <w:rPr>
          <w:sz w:val="22"/>
          <w:szCs w:val="22"/>
        </w:rPr>
        <w:t>amawiający może dokonać ponownego badania i oceny ofert spośród ofert pozostałych w postępowaniu wykonawców oraz wybrać najkorzystniejszą ofertę albo unieważnić postępowanie.</w:t>
      </w:r>
    </w:p>
    <w:p w14:paraId="532F4FCC" w14:textId="77777777" w:rsidR="00814AB6" w:rsidRDefault="00814AB6" w:rsidP="0017519C">
      <w:pPr>
        <w:spacing w:after="0" w:line="276" w:lineRule="auto"/>
        <w:ind w:hanging="170"/>
        <w:contextualSpacing/>
        <w:rPr>
          <w:sz w:val="22"/>
          <w:szCs w:val="22"/>
        </w:rPr>
      </w:pPr>
    </w:p>
    <w:p w14:paraId="36C579E8" w14:textId="77777777" w:rsidR="009D19C4" w:rsidRDefault="009D19C4" w:rsidP="0017519C">
      <w:pPr>
        <w:spacing w:after="0" w:line="276" w:lineRule="auto"/>
        <w:ind w:hanging="170"/>
        <w:contextualSpacing/>
        <w:rPr>
          <w:sz w:val="22"/>
          <w:szCs w:val="22"/>
        </w:rPr>
      </w:pPr>
    </w:p>
    <w:p w14:paraId="1F94998A" w14:textId="77777777" w:rsidR="009D19C4" w:rsidRPr="00B47118" w:rsidRDefault="009D19C4" w:rsidP="0017519C">
      <w:pPr>
        <w:spacing w:after="0" w:line="276" w:lineRule="auto"/>
        <w:ind w:hanging="170"/>
        <w:contextualSpacing/>
        <w:rPr>
          <w:sz w:val="22"/>
          <w:szCs w:val="22"/>
        </w:rPr>
      </w:pPr>
    </w:p>
    <w:p w14:paraId="642179CE" w14:textId="4235B0ED" w:rsidR="0012751A" w:rsidRPr="00B47118" w:rsidRDefault="0012751A" w:rsidP="0017519C">
      <w:pPr>
        <w:spacing w:after="0" w:line="276" w:lineRule="auto"/>
        <w:ind w:left="426" w:hanging="426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 xml:space="preserve"> 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 xml:space="preserve">.2.   </w:t>
      </w:r>
      <w:bookmarkStart w:id="21" w:name="_Toc273694904"/>
      <w:r w:rsidRPr="00B47118">
        <w:rPr>
          <w:sz w:val="22"/>
          <w:szCs w:val="22"/>
        </w:rPr>
        <w:t>Forma zabezpieczenia należytego wykonania Umowy.</w:t>
      </w:r>
      <w:bookmarkEnd w:id="21"/>
    </w:p>
    <w:p w14:paraId="14DE4189" w14:textId="77777777" w:rsidR="0012751A" w:rsidRPr="00B47118" w:rsidRDefault="0012751A" w:rsidP="0017519C">
      <w:pPr>
        <w:tabs>
          <w:tab w:val="left" w:pos="-2835"/>
        </w:tabs>
        <w:spacing w:after="0" w:line="276" w:lineRule="auto"/>
        <w:ind w:left="709" w:firstLine="0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>Zabezpieczenie należytego wykonania Umowy może być wniesione według wyboru Wykonawcy w jednej lub w kilku następujących formach:</w:t>
      </w:r>
    </w:p>
    <w:p w14:paraId="2D84F41F" w14:textId="17857A63" w:rsidR="0012751A" w:rsidRPr="00B47118" w:rsidRDefault="0012751A" w:rsidP="0017519C">
      <w:pPr>
        <w:spacing w:after="0" w:line="276" w:lineRule="auto"/>
        <w:ind w:left="1560" w:hanging="851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.2.1.</w:t>
      </w:r>
      <w:r w:rsidRPr="00B47118">
        <w:rPr>
          <w:sz w:val="22"/>
          <w:szCs w:val="22"/>
        </w:rPr>
        <w:tab/>
        <w:t>pieniądzu,</w:t>
      </w:r>
    </w:p>
    <w:p w14:paraId="60960A73" w14:textId="16F0E615" w:rsidR="0012751A" w:rsidRPr="00B47118" w:rsidRDefault="0012751A" w:rsidP="0017519C">
      <w:pPr>
        <w:spacing w:after="0" w:line="276" w:lineRule="auto"/>
        <w:ind w:left="1560" w:hanging="851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.2.2.</w:t>
      </w:r>
      <w:r w:rsidRPr="00B47118">
        <w:rPr>
          <w:sz w:val="22"/>
          <w:szCs w:val="22"/>
        </w:rPr>
        <w:tab/>
        <w:t>poręczeniach bankowych lub poręczeniach spółdzielczej kasy oszczędnościowo-kredytowej, z tym że zobowiązanie kasy jest zawsze zobowiązaniem pieniężnym,</w:t>
      </w:r>
    </w:p>
    <w:p w14:paraId="771BB8AA" w14:textId="4345AE19" w:rsidR="0012751A" w:rsidRPr="00B47118" w:rsidRDefault="0012751A" w:rsidP="0017519C">
      <w:pPr>
        <w:spacing w:after="0" w:line="276" w:lineRule="auto"/>
        <w:ind w:left="1560" w:hanging="851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.2.3.</w:t>
      </w:r>
      <w:r w:rsidRPr="00B47118">
        <w:rPr>
          <w:sz w:val="22"/>
          <w:szCs w:val="22"/>
        </w:rPr>
        <w:tab/>
        <w:t>gwarancjach bankowych,</w:t>
      </w:r>
    </w:p>
    <w:p w14:paraId="7D883842" w14:textId="7C60407D" w:rsidR="0012751A" w:rsidRPr="00B47118" w:rsidRDefault="0012751A" w:rsidP="0017519C">
      <w:pPr>
        <w:spacing w:after="0" w:line="276" w:lineRule="auto"/>
        <w:ind w:left="1560" w:hanging="851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.2.4.</w:t>
      </w:r>
      <w:r w:rsidRPr="00B47118">
        <w:rPr>
          <w:sz w:val="22"/>
          <w:szCs w:val="22"/>
        </w:rPr>
        <w:tab/>
        <w:t>gwarancjach ubezpieczeniowych,</w:t>
      </w:r>
    </w:p>
    <w:p w14:paraId="6DE32865" w14:textId="21B58DFE" w:rsidR="0012751A" w:rsidRPr="00B47118" w:rsidRDefault="0012751A" w:rsidP="0017519C">
      <w:pPr>
        <w:spacing w:after="0" w:line="276" w:lineRule="auto"/>
        <w:ind w:left="1560" w:hanging="851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 xml:space="preserve">.2.5. </w:t>
      </w:r>
      <w:r w:rsidRPr="00B47118">
        <w:rPr>
          <w:sz w:val="22"/>
          <w:szCs w:val="22"/>
        </w:rPr>
        <w:tab/>
        <w:t>poręczeniach udzielanych przez podmioty, o których mowa w art. 6b ust. 5 pkt 2 ustawy z dnia 9 listopada 2000 r. o utworzeniu Polskiej Agencji Rozwoju Przedsiębiorczości.</w:t>
      </w:r>
    </w:p>
    <w:p w14:paraId="74646FCC" w14:textId="0376D318" w:rsidR="00C5474F" w:rsidRPr="006A2069" w:rsidRDefault="0012751A" w:rsidP="0017519C">
      <w:pPr>
        <w:pStyle w:val="Teksttreci1"/>
        <w:spacing w:after="0" w:line="276" w:lineRule="auto"/>
        <w:ind w:left="709" w:right="-1" w:hanging="709"/>
        <w:jc w:val="both"/>
        <w:rPr>
          <w:b/>
        </w:rPr>
      </w:pPr>
      <w:r w:rsidRPr="00B47118">
        <w:t>1</w:t>
      </w:r>
      <w:r w:rsidR="00E26E80">
        <w:t>7</w:t>
      </w:r>
      <w:r w:rsidRPr="00B47118">
        <w:t xml:space="preserve">.3. </w:t>
      </w:r>
      <w:r w:rsidRPr="00B47118">
        <w:tab/>
        <w:t>Zabezpieczenie wnoszone w pieniądzu Wykonawca wpłaci przelewem na następujący rachunek bankowy wskazany przez Zamawiającego</w:t>
      </w:r>
      <w:r w:rsidR="00691D5C" w:rsidRPr="00B47118">
        <w:t xml:space="preserve"> tj. nr konta: </w:t>
      </w:r>
      <w:r w:rsidR="002178E4" w:rsidRPr="002178E4">
        <w:rPr>
          <w:b/>
          <w:bCs/>
        </w:rPr>
        <w:t>84 1020 5226 0000 6202 0763 8770</w:t>
      </w:r>
      <w:r w:rsidR="00A0652A" w:rsidRPr="002178E4">
        <w:t>,</w:t>
      </w:r>
      <w:r w:rsidR="00335258" w:rsidRPr="00B47118">
        <w:t xml:space="preserve"> </w:t>
      </w:r>
      <w:r w:rsidRPr="00B47118">
        <w:t>z dopiskiem – zabez</w:t>
      </w:r>
      <w:r w:rsidR="00691D5C" w:rsidRPr="00B47118">
        <w:t xml:space="preserve">pieczenie </w:t>
      </w:r>
      <w:r w:rsidRPr="00F04418">
        <w:t>dotyczy postępowania którego przedmiotem jest</w:t>
      </w:r>
      <w:r w:rsidR="00C91B82">
        <w:t>:</w:t>
      </w:r>
      <w:r w:rsidR="00A31E70">
        <w:t xml:space="preserve"> </w:t>
      </w:r>
      <w:r w:rsidR="006C66F7" w:rsidRPr="006C66F7">
        <w:rPr>
          <w:b/>
        </w:rPr>
        <w:t xml:space="preserve">Montaż przeciwpożarowych klap oddymiających wraz z instalacją zasilającą </w:t>
      </w:r>
      <w:r w:rsidR="00A31E70">
        <w:rPr>
          <w:b/>
        </w:rPr>
        <w:t xml:space="preserve">                    </w:t>
      </w:r>
      <w:r w:rsidR="006C66F7" w:rsidRPr="006C66F7">
        <w:rPr>
          <w:b/>
        </w:rPr>
        <w:t xml:space="preserve">i sterującą </w:t>
      </w:r>
      <w:r w:rsidR="00424E53" w:rsidRPr="00424E53">
        <w:rPr>
          <w:b/>
        </w:rPr>
        <w:t xml:space="preserve">urządzeń wraz z integracją z istniejącą instalacją ppoż., wykonaniem okablowania instalacji </w:t>
      </w:r>
      <w:r w:rsidR="00424E53" w:rsidRPr="006A2069">
        <w:rPr>
          <w:b/>
        </w:rPr>
        <w:t>monitoringu wizyjnego klatek schodowych</w:t>
      </w:r>
      <w:r w:rsidR="006C66F7" w:rsidRPr="006A2069">
        <w:rPr>
          <w:b/>
        </w:rPr>
        <w:t>, przebudową dachu i remontem elementów przyległych przy pl. Solnym 14-14a, 50 - 062 Wrocław</w:t>
      </w:r>
      <w:r w:rsidR="00A31E70" w:rsidRPr="006A2069">
        <w:rPr>
          <w:b/>
        </w:rPr>
        <w:t xml:space="preserve">  -</w:t>
      </w:r>
      <w:r w:rsidR="007D7F77" w:rsidRPr="006A2069">
        <w:rPr>
          <w:bCs/>
        </w:rPr>
        <w:t xml:space="preserve"> </w:t>
      </w:r>
      <w:r w:rsidR="00814AB6" w:rsidRPr="006A2069">
        <w:rPr>
          <w:b/>
        </w:rPr>
        <w:t xml:space="preserve"> </w:t>
      </w:r>
      <w:r w:rsidR="00A31E70" w:rsidRPr="006A2069">
        <w:rPr>
          <w:b/>
        </w:rPr>
        <w:t>Z</w:t>
      </w:r>
      <w:r w:rsidR="00814AB6" w:rsidRPr="006A2069">
        <w:rPr>
          <w:b/>
        </w:rPr>
        <w:t>nak</w:t>
      </w:r>
      <w:r w:rsidR="00A31E70" w:rsidRPr="006A2069">
        <w:rPr>
          <w:b/>
        </w:rPr>
        <w:t xml:space="preserve"> </w:t>
      </w:r>
      <w:r w:rsidR="00814AB6" w:rsidRPr="006A2069">
        <w:rPr>
          <w:b/>
        </w:rPr>
        <w:t xml:space="preserve"> sprawy: </w:t>
      </w:r>
      <w:r w:rsidR="00875514" w:rsidRPr="006A2069">
        <w:rPr>
          <w:b/>
        </w:rPr>
        <w:t>ZP/TP/</w:t>
      </w:r>
      <w:r w:rsidR="006A2069" w:rsidRPr="006A2069">
        <w:rPr>
          <w:b/>
        </w:rPr>
        <w:t>12</w:t>
      </w:r>
      <w:r w:rsidR="00875514" w:rsidRPr="006A2069">
        <w:rPr>
          <w:b/>
        </w:rPr>
        <w:t>/202</w:t>
      </w:r>
      <w:r w:rsidR="0017519C" w:rsidRPr="006A2069">
        <w:rPr>
          <w:b/>
        </w:rPr>
        <w:t>3</w:t>
      </w:r>
      <w:r w:rsidR="00875514" w:rsidRPr="006A2069">
        <w:rPr>
          <w:b/>
        </w:rPr>
        <w:t>/</w:t>
      </w:r>
      <w:r w:rsidR="0017519C" w:rsidRPr="006A2069">
        <w:rPr>
          <w:b/>
        </w:rPr>
        <w:t>ARAWSA</w:t>
      </w:r>
      <w:r w:rsidR="000A7EAF" w:rsidRPr="006A2069">
        <w:rPr>
          <w:b/>
        </w:rPr>
        <w:t>.</w:t>
      </w:r>
      <w:r w:rsidR="00814AB6" w:rsidRPr="006A2069">
        <w:rPr>
          <w:b/>
        </w:rPr>
        <w:t xml:space="preserve">  </w:t>
      </w:r>
    </w:p>
    <w:p w14:paraId="4C839315" w14:textId="46CA9BB2" w:rsidR="0012751A" w:rsidRPr="00EC5EA3" w:rsidRDefault="0012751A" w:rsidP="0017519C">
      <w:pPr>
        <w:spacing w:after="0" w:line="276" w:lineRule="auto"/>
        <w:ind w:left="709" w:hanging="709"/>
        <w:contextualSpacing/>
        <w:rPr>
          <w:sz w:val="22"/>
          <w:szCs w:val="22"/>
        </w:rPr>
      </w:pPr>
      <w:r w:rsidRPr="006A2069">
        <w:rPr>
          <w:sz w:val="22"/>
          <w:szCs w:val="22"/>
        </w:rPr>
        <w:t>1</w:t>
      </w:r>
      <w:r w:rsidR="00E26E80" w:rsidRPr="006A2069">
        <w:rPr>
          <w:sz w:val="22"/>
          <w:szCs w:val="22"/>
        </w:rPr>
        <w:t>7</w:t>
      </w:r>
      <w:r w:rsidRPr="006A2069">
        <w:rPr>
          <w:sz w:val="22"/>
          <w:szCs w:val="22"/>
        </w:rPr>
        <w:t xml:space="preserve">.4. </w:t>
      </w:r>
      <w:r w:rsidRPr="006A2069">
        <w:rPr>
          <w:sz w:val="22"/>
          <w:szCs w:val="22"/>
        </w:rPr>
        <w:tab/>
        <w:t>W przypadku wniesienia wadium w pieniądzu</w:t>
      </w:r>
      <w:r w:rsidRPr="00EC5EA3">
        <w:rPr>
          <w:sz w:val="22"/>
          <w:szCs w:val="22"/>
        </w:rPr>
        <w:t xml:space="preserve"> Wykonawca może wyrazić zgodę na zaliczenie kwoty wadium na poczet zabezpieczenia.</w:t>
      </w:r>
    </w:p>
    <w:p w14:paraId="31FD0E05" w14:textId="4B8DA2F5" w:rsidR="0012751A" w:rsidRPr="00B47118" w:rsidRDefault="0012751A" w:rsidP="0017519C">
      <w:pPr>
        <w:spacing w:after="0" w:line="276" w:lineRule="auto"/>
        <w:ind w:left="709" w:hanging="709"/>
        <w:contextualSpacing/>
        <w:rPr>
          <w:sz w:val="22"/>
          <w:szCs w:val="22"/>
        </w:rPr>
      </w:pPr>
      <w:r w:rsidRPr="00EC5EA3">
        <w:rPr>
          <w:sz w:val="22"/>
          <w:szCs w:val="22"/>
        </w:rPr>
        <w:t>1</w:t>
      </w:r>
      <w:r w:rsidR="00E26E80" w:rsidRPr="00EC5EA3">
        <w:rPr>
          <w:sz w:val="22"/>
          <w:szCs w:val="22"/>
        </w:rPr>
        <w:t>7</w:t>
      </w:r>
      <w:r w:rsidRPr="00EC5EA3">
        <w:rPr>
          <w:sz w:val="22"/>
          <w:szCs w:val="22"/>
        </w:rPr>
        <w:t xml:space="preserve">.5. </w:t>
      </w:r>
      <w:r w:rsidRPr="00EC5EA3">
        <w:rPr>
          <w:sz w:val="22"/>
          <w:szCs w:val="22"/>
        </w:rPr>
        <w:tab/>
        <w:t>W trakcie realizacji Umowy Wykonawca może dokonać zmiany formy zabezpieczenia</w:t>
      </w:r>
      <w:r w:rsidRPr="00B47118">
        <w:rPr>
          <w:sz w:val="22"/>
          <w:szCs w:val="22"/>
        </w:rPr>
        <w:t xml:space="preserve">                    na jedną lub kilka form, o których mowa w </w:t>
      </w:r>
      <w:r w:rsidR="000B73F7">
        <w:rPr>
          <w:sz w:val="22"/>
          <w:szCs w:val="22"/>
        </w:rPr>
        <w:t xml:space="preserve">ust. </w:t>
      </w: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>.2., jednak zmiana formy musi być dokonywana z zachowaniem ciągłości zabezpieczenia i bez zmniejszenia jego wysokości.</w:t>
      </w:r>
    </w:p>
    <w:p w14:paraId="76546E69" w14:textId="3DE1F751" w:rsidR="0012751A" w:rsidRPr="00B47118" w:rsidRDefault="0012751A" w:rsidP="0017519C">
      <w:pPr>
        <w:spacing w:after="0" w:line="276" w:lineRule="auto"/>
        <w:ind w:left="709" w:hanging="709"/>
        <w:contextualSpacing/>
        <w:rPr>
          <w:sz w:val="22"/>
          <w:szCs w:val="22"/>
          <w:u w:val="single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 xml:space="preserve">.6. </w:t>
      </w:r>
      <w:r w:rsidRPr="00B47118">
        <w:rPr>
          <w:sz w:val="22"/>
          <w:szCs w:val="22"/>
        </w:rPr>
        <w:tab/>
        <w:t xml:space="preserve">Zabezpieczenie należytego wykonania Umowy składane w formie gwarancji powinno spełniać następujące wymagania: </w:t>
      </w:r>
      <w:r w:rsidRPr="00B47118">
        <w:rPr>
          <w:sz w:val="22"/>
          <w:szCs w:val="22"/>
          <w:u w:val="single"/>
        </w:rPr>
        <w:t>zabezpieczenie winno być bezwarunkowe, nieodwołalne  i płatne na pierwsze żądanie, zabezpieczenie należytego wykonania Umowy musi być wykonalne  na terytorium Rzeczypospolitej Polskiej.</w:t>
      </w:r>
    </w:p>
    <w:p w14:paraId="07015CF2" w14:textId="34836716" w:rsidR="0012751A" w:rsidRPr="007D7F77" w:rsidRDefault="0012751A" w:rsidP="0017519C">
      <w:pPr>
        <w:spacing w:after="0" w:line="276" w:lineRule="auto"/>
        <w:ind w:left="709" w:hanging="709"/>
        <w:contextualSpacing/>
        <w:rPr>
          <w:sz w:val="22"/>
          <w:szCs w:val="22"/>
        </w:rPr>
      </w:pPr>
      <w:r w:rsidRPr="00B47118">
        <w:rPr>
          <w:sz w:val="22"/>
          <w:szCs w:val="22"/>
        </w:rPr>
        <w:t>1</w:t>
      </w:r>
      <w:r w:rsidR="00E26E80">
        <w:rPr>
          <w:sz w:val="22"/>
          <w:szCs w:val="22"/>
        </w:rPr>
        <w:t>7</w:t>
      </w:r>
      <w:r w:rsidRPr="00B47118">
        <w:rPr>
          <w:sz w:val="22"/>
          <w:szCs w:val="22"/>
        </w:rPr>
        <w:t xml:space="preserve">.7. </w:t>
      </w:r>
      <w:r w:rsidRPr="00B47118">
        <w:rPr>
          <w:sz w:val="22"/>
          <w:szCs w:val="22"/>
        </w:rPr>
        <w:tab/>
        <w:t xml:space="preserve">Zamawiający, w terminie </w:t>
      </w:r>
      <w:r w:rsidRPr="00B47118">
        <w:rPr>
          <w:b/>
          <w:sz w:val="22"/>
          <w:szCs w:val="22"/>
        </w:rPr>
        <w:t>trzech dni</w:t>
      </w:r>
      <w:r w:rsidRPr="00EA3590">
        <w:rPr>
          <w:b/>
          <w:sz w:val="22"/>
          <w:szCs w:val="22"/>
        </w:rPr>
        <w:t xml:space="preserve"> roboczych</w:t>
      </w:r>
      <w:r w:rsidRPr="00B47118">
        <w:rPr>
          <w:sz w:val="22"/>
          <w:szCs w:val="22"/>
        </w:rPr>
        <w:t xml:space="preserve"> od otrzymania stosownego dokumentu (gwarancji, poręczenia), ma prawo zgłosić do Wykonawcy zastrzeżenia lub potwierdzić przyjęcie dokumentu bez zastrzeżeń. Wykonawca winien wnieść Zamawiającemu stosowny dokument w terminie umożliwiającym Zamawiającemu wykonanie tego prawa.  Nie </w:t>
      </w:r>
      <w:r w:rsidRPr="007D7F77">
        <w:rPr>
          <w:sz w:val="22"/>
          <w:szCs w:val="22"/>
        </w:rPr>
        <w:t xml:space="preserve">zgłoszenie zastrzeżeń w terminie </w:t>
      </w:r>
      <w:r w:rsidRPr="007D7F77">
        <w:rPr>
          <w:b/>
          <w:sz w:val="22"/>
          <w:szCs w:val="22"/>
        </w:rPr>
        <w:t>trzech dni roboczych</w:t>
      </w:r>
      <w:r w:rsidRPr="007D7F77">
        <w:rPr>
          <w:sz w:val="22"/>
          <w:szCs w:val="22"/>
        </w:rPr>
        <w:t xml:space="preserve"> od otrzymania dokumentu uważane będzie  za przyjęcie dokumentu bez zastrzeżeń.</w:t>
      </w:r>
    </w:p>
    <w:p w14:paraId="66A95832" w14:textId="1D36CEFB" w:rsidR="0012751A" w:rsidRPr="007D7F77" w:rsidRDefault="008515A6" w:rsidP="0017519C">
      <w:pPr>
        <w:spacing w:after="0" w:line="276" w:lineRule="auto"/>
        <w:ind w:left="426" w:hanging="852"/>
        <w:contextualSpacing/>
        <w:rPr>
          <w:sz w:val="22"/>
          <w:szCs w:val="22"/>
        </w:rPr>
      </w:pPr>
      <w:bookmarkStart w:id="22" w:name="_Toc273694905"/>
      <w:r w:rsidRPr="007D7F77">
        <w:rPr>
          <w:sz w:val="22"/>
          <w:szCs w:val="22"/>
        </w:rPr>
        <w:t xml:space="preserve">        1</w:t>
      </w:r>
      <w:r w:rsidR="00E26E80" w:rsidRPr="007D7F77">
        <w:rPr>
          <w:sz w:val="22"/>
          <w:szCs w:val="22"/>
        </w:rPr>
        <w:t>7</w:t>
      </w:r>
      <w:r w:rsidRPr="007D7F77">
        <w:rPr>
          <w:sz w:val="22"/>
          <w:szCs w:val="22"/>
        </w:rPr>
        <w:t xml:space="preserve">.8.   </w:t>
      </w:r>
      <w:r w:rsidR="00A0652A">
        <w:rPr>
          <w:sz w:val="22"/>
          <w:szCs w:val="22"/>
        </w:rPr>
        <w:t xml:space="preserve"> </w:t>
      </w:r>
      <w:r w:rsidR="0012751A" w:rsidRPr="007D7F77">
        <w:rPr>
          <w:sz w:val="22"/>
          <w:szCs w:val="22"/>
        </w:rPr>
        <w:t>Zwrot zabezpieczenia należytego wykonania Umowy</w:t>
      </w:r>
      <w:bookmarkEnd w:id="22"/>
      <w:r w:rsidR="0012751A" w:rsidRPr="007D7F77">
        <w:rPr>
          <w:sz w:val="22"/>
          <w:szCs w:val="22"/>
        </w:rPr>
        <w:t>:</w:t>
      </w:r>
    </w:p>
    <w:p w14:paraId="0D3DEB00" w14:textId="2C564BF4" w:rsidR="00E26E80" w:rsidRPr="007D7F77" w:rsidRDefault="002E0020" w:rsidP="0091449E">
      <w:pPr>
        <w:pStyle w:val="Zwykytekst5"/>
        <w:numPr>
          <w:ilvl w:val="2"/>
          <w:numId w:val="13"/>
        </w:numPr>
        <w:tabs>
          <w:tab w:val="left" w:pos="993"/>
        </w:tabs>
        <w:spacing w:line="276" w:lineRule="auto"/>
        <w:ind w:left="1560" w:hanging="851"/>
        <w:jc w:val="both"/>
        <w:rPr>
          <w:rFonts w:ascii="Times New Roman" w:hAnsi="Times New Roman"/>
          <w:sz w:val="22"/>
          <w:szCs w:val="22"/>
        </w:rPr>
      </w:pPr>
      <w:r w:rsidRPr="007D7F77">
        <w:rPr>
          <w:rFonts w:ascii="Times New Roman" w:hAnsi="Times New Roman"/>
          <w:sz w:val="22"/>
          <w:szCs w:val="22"/>
        </w:rPr>
        <w:t>7</w:t>
      </w:r>
      <w:r w:rsidR="0012751A" w:rsidRPr="007D7F77">
        <w:rPr>
          <w:rFonts w:ascii="Times New Roman" w:hAnsi="Times New Roman"/>
          <w:sz w:val="22"/>
          <w:szCs w:val="22"/>
        </w:rPr>
        <w:t xml:space="preserve">0% zabezpieczenia </w:t>
      </w:r>
      <w:r w:rsidRPr="007D7F77">
        <w:rPr>
          <w:rFonts w:ascii="Times New Roman" w:hAnsi="Times New Roman"/>
          <w:sz w:val="22"/>
          <w:szCs w:val="22"/>
        </w:rPr>
        <w:t xml:space="preserve">należytego wykonania umowy Zamawiający zwróci </w:t>
      </w:r>
      <w:r w:rsidR="009B455A">
        <w:rPr>
          <w:rFonts w:ascii="Times New Roman" w:hAnsi="Times New Roman"/>
          <w:sz w:val="22"/>
          <w:szCs w:val="22"/>
        </w:rPr>
        <w:t xml:space="preserve">                            </w:t>
      </w:r>
      <w:r w:rsidR="0012751A" w:rsidRPr="007D7F77">
        <w:rPr>
          <w:rFonts w:ascii="Times New Roman" w:hAnsi="Times New Roman"/>
          <w:sz w:val="22"/>
          <w:szCs w:val="22"/>
        </w:rPr>
        <w:t xml:space="preserve">w terminie 30 </w:t>
      </w:r>
      <w:r w:rsidR="001A64D0">
        <w:rPr>
          <w:rFonts w:ascii="Times New Roman" w:hAnsi="Times New Roman"/>
          <w:sz w:val="22"/>
          <w:szCs w:val="22"/>
        </w:rPr>
        <w:t xml:space="preserve">(słownie: trzydziesty) </w:t>
      </w:r>
      <w:r w:rsidR="0012751A" w:rsidRPr="007D7F77">
        <w:rPr>
          <w:rFonts w:ascii="Times New Roman" w:hAnsi="Times New Roman"/>
          <w:sz w:val="22"/>
          <w:szCs w:val="22"/>
        </w:rPr>
        <w:t xml:space="preserve">dni od dnia wykonania zamówienia </w:t>
      </w:r>
      <w:r w:rsidR="001A64D0">
        <w:rPr>
          <w:rFonts w:ascii="Times New Roman" w:hAnsi="Times New Roman"/>
          <w:sz w:val="22"/>
          <w:szCs w:val="22"/>
        </w:rPr>
        <w:t xml:space="preserve">                              </w:t>
      </w:r>
      <w:r w:rsidR="0012751A" w:rsidRPr="007D7F77">
        <w:rPr>
          <w:rFonts w:ascii="Times New Roman" w:hAnsi="Times New Roman"/>
          <w:sz w:val="22"/>
          <w:szCs w:val="22"/>
        </w:rPr>
        <w:t>i uznania przez Zamawiającego za należycie wykonane</w:t>
      </w:r>
      <w:r w:rsidR="00C76B7F" w:rsidRPr="007D7F77">
        <w:rPr>
          <w:rFonts w:ascii="Times New Roman" w:hAnsi="Times New Roman"/>
          <w:sz w:val="22"/>
          <w:szCs w:val="22"/>
        </w:rPr>
        <w:t>;</w:t>
      </w:r>
      <w:r w:rsidR="0012751A" w:rsidRPr="007D7F77">
        <w:rPr>
          <w:rFonts w:ascii="Times New Roman" w:hAnsi="Times New Roman"/>
          <w:sz w:val="22"/>
          <w:szCs w:val="22"/>
        </w:rPr>
        <w:t xml:space="preserve"> </w:t>
      </w:r>
    </w:p>
    <w:p w14:paraId="33AB846A" w14:textId="61AB75E9" w:rsidR="002E0020" w:rsidRPr="007D7F77" w:rsidRDefault="002E0020" w:rsidP="0091449E">
      <w:pPr>
        <w:pStyle w:val="Zwykytekst5"/>
        <w:numPr>
          <w:ilvl w:val="2"/>
          <w:numId w:val="13"/>
        </w:numPr>
        <w:tabs>
          <w:tab w:val="left" w:pos="993"/>
        </w:tabs>
        <w:spacing w:line="276" w:lineRule="auto"/>
        <w:ind w:left="1560" w:hanging="851"/>
        <w:jc w:val="both"/>
        <w:rPr>
          <w:rFonts w:ascii="Times New Roman" w:hAnsi="Times New Roman"/>
          <w:sz w:val="22"/>
          <w:szCs w:val="22"/>
        </w:rPr>
      </w:pPr>
      <w:r w:rsidRPr="007D7F77">
        <w:rPr>
          <w:rFonts w:ascii="Times New Roman" w:hAnsi="Times New Roman"/>
          <w:sz w:val="22"/>
          <w:szCs w:val="22"/>
        </w:rPr>
        <w:t xml:space="preserve">30% zabezpieczenia należytego wykonania umowy z tytułu rękojmi za wady </w:t>
      </w:r>
      <w:r w:rsidR="002A1BF0" w:rsidRPr="007D7F77">
        <w:rPr>
          <w:rFonts w:ascii="Times New Roman" w:hAnsi="Times New Roman"/>
          <w:sz w:val="22"/>
          <w:szCs w:val="22"/>
        </w:rPr>
        <w:t xml:space="preserve">lub gwarancji </w:t>
      </w:r>
      <w:r w:rsidRPr="007D7F77">
        <w:rPr>
          <w:rFonts w:ascii="Times New Roman" w:hAnsi="Times New Roman"/>
          <w:sz w:val="22"/>
          <w:szCs w:val="22"/>
        </w:rPr>
        <w:t xml:space="preserve">Zamawiający zwróci nie później niż w 15 </w:t>
      </w:r>
      <w:r w:rsidR="001A64D0">
        <w:rPr>
          <w:rFonts w:ascii="Times New Roman" w:hAnsi="Times New Roman"/>
          <w:sz w:val="22"/>
          <w:szCs w:val="22"/>
        </w:rPr>
        <w:t xml:space="preserve">(słownie: piętnastu) </w:t>
      </w:r>
      <w:r w:rsidRPr="007D7F77">
        <w:rPr>
          <w:rFonts w:ascii="Times New Roman" w:hAnsi="Times New Roman"/>
          <w:sz w:val="22"/>
          <w:szCs w:val="22"/>
        </w:rPr>
        <w:t xml:space="preserve">dniu po upływie okresu </w:t>
      </w:r>
      <w:r w:rsidR="009B455A">
        <w:rPr>
          <w:rFonts w:ascii="Times New Roman" w:hAnsi="Times New Roman"/>
          <w:sz w:val="22"/>
          <w:szCs w:val="22"/>
        </w:rPr>
        <w:t xml:space="preserve">rękojmi </w:t>
      </w:r>
      <w:r w:rsidRPr="007D7F77">
        <w:rPr>
          <w:rFonts w:ascii="Times New Roman" w:hAnsi="Times New Roman"/>
          <w:sz w:val="22"/>
          <w:szCs w:val="22"/>
        </w:rPr>
        <w:t>za wady</w:t>
      </w:r>
      <w:r w:rsidR="002A1BF0" w:rsidRPr="007D7F77">
        <w:rPr>
          <w:rFonts w:ascii="Times New Roman" w:hAnsi="Times New Roman"/>
          <w:sz w:val="22"/>
          <w:szCs w:val="22"/>
        </w:rPr>
        <w:t xml:space="preserve"> lub gwarancji;</w:t>
      </w:r>
    </w:p>
    <w:p w14:paraId="417750A1" w14:textId="661210D7" w:rsidR="0012751A" w:rsidRDefault="00C76B7F" w:rsidP="0091449E">
      <w:pPr>
        <w:pStyle w:val="Zwykytekst5"/>
        <w:numPr>
          <w:ilvl w:val="2"/>
          <w:numId w:val="13"/>
        </w:numPr>
        <w:tabs>
          <w:tab w:val="left" w:pos="993"/>
        </w:tabs>
        <w:spacing w:line="276" w:lineRule="auto"/>
        <w:ind w:left="1560" w:hanging="851"/>
        <w:jc w:val="both"/>
        <w:rPr>
          <w:rFonts w:ascii="Times New Roman" w:hAnsi="Times New Roman"/>
          <w:sz w:val="22"/>
          <w:szCs w:val="22"/>
        </w:rPr>
      </w:pPr>
      <w:r w:rsidRPr="007D7F77">
        <w:rPr>
          <w:rFonts w:ascii="Times New Roman" w:hAnsi="Times New Roman"/>
          <w:sz w:val="22"/>
          <w:szCs w:val="22"/>
        </w:rPr>
        <w:t>J</w:t>
      </w:r>
      <w:r w:rsidR="0012751A" w:rsidRPr="007D7F77">
        <w:rPr>
          <w:rFonts w:ascii="Times New Roman" w:hAnsi="Times New Roman"/>
          <w:sz w:val="22"/>
          <w:szCs w:val="22"/>
        </w:rPr>
        <w:t>eżeli w toku realizacji umowy ulegnie zmianie termin wykonania umowy, Wykonawca winien uaktualnić wniesione zabezpieczenie na dzień podpisania aneksu, zgodnie z </w:t>
      </w:r>
      <w:r w:rsidR="009B455A">
        <w:rPr>
          <w:rFonts w:ascii="Times New Roman" w:hAnsi="Times New Roman"/>
          <w:sz w:val="22"/>
          <w:szCs w:val="22"/>
        </w:rPr>
        <w:t xml:space="preserve">postanowieniami </w:t>
      </w:r>
      <w:r w:rsidR="004C49B0">
        <w:rPr>
          <w:rFonts w:ascii="Times New Roman" w:hAnsi="Times New Roman"/>
          <w:sz w:val="22"/>
          <w:szCs w:val="22"/>
        </w:rPr>
        <w:t>projektu</w:t>
      </w:r>
      <w:r w:rsidR="0012751A" w:rsidRPr="007D7F77">
        <w:rPr>
          <w:rFonts w:ascii="Times New Roman" w:hAnsi="Times New Roman"/>
          <w:sz w:val="22"/>
          <w:szCs w:val="22"/>
        </w:rPr>
        <w:t xml:space="preserve"> umowy.</w:t>
      </w:r>
    </w:p>
    <w:p w14:paraId="502760AD" w14:textId="77777777" w:rsidR="00354FA6" w:rsidRPr="00354FA6" w:rsidRDefault="00354FA6" w:rsidP="00354FA6">
      <w:pPr>
        <w:tabs>
          <w:tab w:val="left" w:pos="3528"/>
        </w:tabs>
        <w:ind w:left="0" w:firstLine="0"/>
        <w:rPr>
          <w:sz w:val="22"/>
          <w:szCs w:val="22"/>
        </w:rPr>
      </w:pPr>
    </w:p>
    <w:tbl>
      <w:tblPr>
        <w:tblW w:w="5152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763"/>
      </w:tblGrid>
      <w:tr w:rsidR="0017519C" w:rsidRPr="00927CB7" w14:paraId="5123D8A3" w14:textId="77777777" w:rsidTr="004A7136">
        <w:trPr>
          <w:trHeight w:val="268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52364A37" w14:textId="77777777" w:rsidR="0017519C" w:rsidRPr="007A57CD" w:rsidRDefault="0017519C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Rozdział 18</w:t>
            </w:r>
          </w:p>
          <w:p w14:paraId="07CA079C" w14:textId="77777777" w:rsidR="0017519C" w:rsidRDefault="0017519C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 xml:space="preserve">Projektowane postanowienia umowy w sprawie zamówienia publicznego, </w:t>
            </w:r>
          </w:p>
          <w:p w14:paraId="6C92A72A" w14:textId="77777777" w:rsidR="0017519C" w:rsidRPr="00927CB7" w:rsidRDefault="0017519C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które zostaną wprowadzone do treści tej umowy</w:t>
            </w:r>
          </w:p>
        </w:tc>
      </w:tr>
    </w:tbl>
    <w:p w14:paraId="6310494E" w14:textId="4D411887" w:rsidR="00DF7A67" w:rsidRDefault="00DF7A67" w:rsidP="00DF7A67">
      <w:pPr>
        <w:ind w:left="567" w:firstLine="0"/>
        <w:rPr>
          <w:b/>
          <w:sz w:val="22"/>
          <w:szCs w:val="22"/>
        </w:rPr>
      </w:pPr>
    </w:p>
    <w:p w14:paraId="34A9C919" w14:textId="11B4AD95" w:rsidR="000D45C6" w:rsidRDefault="00946A12" w:rsidP="00FB1EFF">
      <w:pPr>
        <w:ind w:left="0" w:firstLine="0"/>
        <w:rPr>
          <w:i/>
          <w:color w:val="4F81BD" w:themeColor="accent1"/>
          <w:sz w:val="22"/>
          <w:szCs w:val="22"/>
        </w:rPr>
      </w:pPr>
      <w:r w:rsidRPr="00946A12">
        <w:rPr>
          <w:sz w:val="22"/>
          <w:szCs w:val="22"/>
        </w:rPr>
        <w:t xml:space="preserve">Projektowane postanowienia umowy w sprawie zamówienia publicznego, które zostaną   wprowadzone do treści tej umowy,  określone zostały w </w:t>
      </w:r>
      <w:r w:rsidRPr="00946A12">
        <w:rPr>
          <w:b/>
          <w:i/>
          <w:color w:val="4F81BD" w:themeColor="accent1"/>
          <w:sz w:val="22"/>
          <w:szCs w:val="22"/>
        </w:rPr>
        <w:t xml:space="preserve">Załączniku nr </w:t>
      </w:r>
      <w:r w:rsidR="00462F43">
        <w:rPr>
          <w:b/>
          <w:i/>
          <w:color w:val="4F81BD" w:themeColor="accent1"/>
          <w:sz w:val="22"/>
          <w:szCs w:val="22"/>
        </w:rPr>
        <w:t>6</w:t>
      </w:r>
      <w:r w:rsidRPr="00946A12">
        <w:rPr>
          <w:b/>
          <w:i/>
          <w:color w:val="4F81BD" w:themeColor="accent1"/>
          <w:sz w:val="22"/>
          <w:szCs w:val="22"/>
        </w:rPr>
        <w:t xml:space="preserve"> do </w:t>
      </w:r>
      <w:r w:rsidR="00B05D48">
        <w:rPr>
          <w:b/>
          <w:i/>
          <w:color w:val="4F81BD" w:themeColor="accent1"/>
          <w:sz w:val="22"/>
          <w:szCs w:val="22"/>
        </w:rPr>
        <w:t>SWZ</w:t>
      </w:r>
      <w:r w:rsidRPr="00946A12">
        <w:rPr>
          <w:b/>
          <w:i/>
          <w:color w:val="4F81BD" w:themeColor="accent1"/>
          <w:sz w:val="22"/>
          <w:szCs w:val="22"/>
        </w:rPr>
        <w:t xml:space="preserve"> </w:t>
      </w:r>
      <w:r w:rsidRPr="00946A12">
        <w:rPr>
          <w:i/>
          <w:color w:val="4F81BD" w:themeColor="accent1"/>
          <w:sz w:val="22"/>
          <w:szCs w:val="22"/>
        </w:rPr>
        <w:t>.</w:t>
      </w:r>
    </w:p>
    <w:p w14:paraId="5920136E" w14:textId="77777777" w:rsidR="002A0E2B" w:rsidRDefault="002A0E2B" w:rsidP="00FB1EFF">
      <w:pPr>
        <w:ind w:left="0" w:firstLine="0"/>
        <w:rPr>
          <w:i/>
          <w:color w:val="4F81BD" w:themeColor="accent1"/>
          <w:sz w:val="22"/>
          <w:szCs w:val="22"/>
        </w:rPr>
      </w:pPr>
    </w:p>
    <w:tbl>
      <w:tblPr>
        <w:tblW w:w="5151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761"/>
      </w:tblGrid>
      <w:tr w:rsidR="0017519C" w:rsidRPr="00927CB7" w14:paraId="3EB61F81" w14:textId="77777777" w:rsidTr="004A7136">
        <w:trPr>
          <w:trHeight w:val="416"/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53C155B2" w14:textId="77777777" w:rsidR="0017519C" w:rsidRPr="007A57CD" w:rsidRDefault="0017519C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Rozdział 19</w:t>
            </w:r>
          </w:p>
          <w:p w14:paraId="3B015F69" w14:textId="77777777" w:rsidR="0017519C" w:rsidRPr="00927CB7" w:rsidRDefault="0017519C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color w:val="FFFFFF"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>Pouczenie o środkach ochrony prawnej przysługujących wykonawcy w toku postępowania o udzielenie zamówienia</w:t>
            </w:r>
          </w:p>
        </w:tc>
      </w:tr>
    </w:tbl>
    <w:p w14:paraId="6BE361F7" w14:textId="77777777" w:rsidR="0017519C" w:rsidRDefault="0017519C" w:rsidP="0017519C">
      <w:pPr>
        <w:pStyle w:val="Akapitzlist"/>
        <w:autoSpaceDE w:val="0"/>
        <w:autoSpaceDN w:val="0"/>
        <w:adjustRightInd w:val="0"/>
        <w:spacing w:after="0"/>
        <w:ind w:left="1380"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p w14:paraId="089EA640" w14:textId="35FB9EF6" w:rsidR="0017519C" w:rsidRPr="0082052A" w:rsidRDefault="0017519C" w:rsidP="0082052A">
      <w:pPr>
        <w:pStyle w:val="Akapitzlist"/>
        <w:autoSpaceDE w:val="0"/>
        <w:autoSpaceDN w:val="0"/>
        <w:adjustRightInd w:val="0"/>
        <w:spacing w:after="0"/>
        <w:ind w:left="0" w:firstLine="0"/>
        <w:rPr>
          <w:rFonts w:eastAsiaTheme="minorHAnsi"/>
          <w:color w:val="000000"/>
          <w:sz w:val="22"/>
          <w:szCs w:val="22"/>
          <w:lang w:eastAsia="en-US"/>
        </w:rPr>
      </w:pPr>
      <w:r w:rsidRPr="001D18B2">
        <w:rPr>
          <w:sz w:val="22"/>
          <w:szCs w:val="22"/>
        </w:rPr>
        <w:t xml:space="preserve">Wykonawcom, a także innemu podmiotowi, jeżeli ma lub miał interes w uzyskaniu zamówienia oraz poniósł lub może ponieść szkodę w wyniku naruszenia przez zamawiającego przepisów ustawy, przysługują środki ochrony prawnej na zasadach przewidzianych w </w:t>
      </w:r>
      <w:r>
        <w:rPr>
          <w:sz w:val="22"/>
          <w:szCs w:val="22"/>
        </w:rPr>
        <w:t>D</w:t>
      </w:r>
      <w:r w:rsidRPr="001D18B2">
        <w:rPr>
          <w:sz w:val="22"/>
          <w:szCs w:val="22"/>
        </w:rPr>
        <w:t xml:space="preserve">ziale IX ustawy </w:t>
      </w:r>
      <w:proofErr w:type="spellStart"/>
      <w:r w:rsidRPr="001D18B2">
        <w:rPr>
          <w:sz w:val="22"/>
          <w:szCs w:val="22"/>
        </w:rPr>
        <w:t>P</w:t>
      </w:r>
      <w:r w:rsidR="003D64F0">
        <w:rPr>
          <w:sz w:val="22"/>
          <w:szCs w:val="22"/>
        </w:rPr>
        <w:t>zp</w:t>
      </w:r>
      <w:proofErr w:type="spellEnd"/>
      <w:r w:rsidRPr="001D18B2">
        <w:rPr>
          <w:sz w:val="22"/>
          <w:szCs w:val="22"/>
        </w:rPr>
        <w:t xml:space="preserve"> (art. 505 – 590</w:t>
      </w:r>
      <w:r>
        <w:rPr>
          <w:sz w:val="22"/>
          <w:szCs w:val="22"/>
        </w:rPr>
        <w:t xml:space="preserve"> ustawy </w:t>
      </w:r>
      <w:proofErr w:type="spellStart"/>
      <w:r>
        <w:rPr>
          <w:sz w:val="22"/>
          <w:szCs w:val="22"/>
        </w:rPr>
        <w:t>P</w:t>
      </w:r>
      <w:r w:rsidR="003D64F0">
        <w:rPr>
          <w:sz w:val="22"/>
          <w:szCs w:val="22"/>
        </w:rPr>
        <w:t>zp</w:t>
      </w:r>
      <w:proofErr w:type="spellEnd"/>
      <w:r w:rsidRPr="001D18B2">
        <w:rPr>
          <w:sz w:val="22"/>
          <w:szCs w:val="22"/>
        </w:rPr>
        <w:t>).</w:t>
      </w:r>
    </w:p>
    <w:p w14:paraId="495C93A1" w14:textId="77777777" w:rsidR="0017519C" w:rsidRDefault="0017519C" w:rsidP="0017519C">
      <w:pPr>
        <w:pStyle w:val="Akapitzlist"/>
        <w:autoSpaceDE w:val="0"/>
        <w:autoSpaceDN w:val="0"/>
        <w:adjustRightInd w:val="0"/>
        <w:spacing w:after="0"/>
        <w:ind w:left="1380"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5083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645"/>
      </w:tblGrid>
      <w:tr w:rsidR="0017519C" w:rsidRPr="00927CB7" w14:paraId="55563985" w14:textId="77777777" w:rsidTr="0017519C">
        <w:trPr>
          <w:jc w:val="center"/>
        </w:trPr>
        <w:tc>
          <w:tcPr>
            <w:tcW w:w="5000" w:type="pct"/>
            <w:shd w:val="clear" w:color="auto" w:fill="8DB3E2" w:themeFill="text2" w:themeFillTint="66"/>
          </w:tcPr>
          <w:p w14:paraId="7F987208" w14:textId="77777777" w:rsidR="0017519C" w:rsidRPr="007A57CD" w:rsidRDefault="0017519C" w:rsidP="004A7136">
            <w:pPr>
              <w:tabs>
                <w:tab w:val="left" w:pos="1232"/>
              </w:tabs>
              <w:spacing w:after="0"/>
              <w:ind w:left="0" w:firstLine="0"/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b/>
                <w:smallCaps/>
                <w:sz w:val="22"/>
                <w:szCs w:val="22"/>
              </w:rPr>
              <w:t xml:space="preserve">   </w:t>
            </w:r>
            <w:r w:rsidRPr="007A57CD">
              <w:rPr>
                <w:b/>
                <w:smallCaps/>
                <w:sz w:val="22"/>
                <w:szCs w:val="22"/>
              </w:rPr>
              <w:t xml:space="preserve">Rozdział </w:t>
            </w:r>
            <w:r>
              <w:rPr>
                <w:b/>
                <w:smallCaps/>
                <w:sz w:val="22"/>
                <w:szCs w:val="22"/>
              </w:rPr>
              <w:t>20</w:t>
            </w:r>
          </w:p>
          <w:p w14:paraId="165BA85A" w14:textId="77777777" w:rsidR="0017519C" w:rsidRPr="006646DD" w:rsidRDefault="0017519C" w:rsidP="004A7136">
            <w:pPr>
              <w:tabs>
                <w:tab w:val="left" w:pos="1232"/>
              </w:tabs>
              <w:spacing w:after="0"/>
              <w:ind w:left="0" w:firstLine="0"/>
              <w:rPr>
                <w:b/>
                <w:smallCaps/>
                <w:color w:val="FFFFFF"/>
                <w:sz w:val="22"/>
                <w:szCs w:val="22"/>
              </w:rPr>
            </w:pPr>
            <w:r w:rsidRPr="007A57CD">
              <w:rPr>
                <w:b/>
                <w:smallCaps/>
                <w:sz w:val="22"/>
                <w:szCs w:val="22"/>
              </w:rPr>
              <w:t xml:space="preserve">                                                              zakończenie postępowania </w:t>
            </w:r>
          </w:p>
        </w:tc>
      </w:tr>
    </w:tbl>
    <w:p w14:paraId="67E97F54" w14:textId="77777777" w:rsidR="0017519C" w:rsidRDefault="0017519C" w:rsidP="0017519C">
      <w:pPr>
        <w:autoSpaceDE w:val="0"/>
        <w:autoSpaceDN w:val="0"/>
        <w:adjustRightInd w:val="0"/>
        <w:spacing w:after="0"/>
        <w:ind w:left="0"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p w14:paraId="03C69575" w14:textId="77777777" w:rsidR="0017519C" w:rsidRPr="00246570" w:rsidRDefault="0017519C" w:rsidP="0017519C">
      <w:pPr>
        <w:autoSpaceDE w:val="0"/>
        <w:autoSpaceDN w:val="0"/>
        <w:adjustRightInd w:val="0"/>
        <w:spacing w:after="0"/>
        <w:ind w:left="0" w:firstLine="0"/>
        <w:jc w:val="left"/>
        <w:rPr>
          <w:rFonts w:eastAsiaTheme="minorHAnsi"/>
          <w:sz w:val="22"/>
          <w:szCs w:val="22"/>
          <w:lang w:eastAsia="en-US"/>
        </w:rPr>
      </w:pPr>
      <w:r w:rsidRPr="005202A8">
        <w:rPr>
          <w:rFonts w:eastAsiaTheme="minorHAnsi"/>
          <w:sz w:val="22"/>
          <w:szCs w:val="22"/>
          <w:lang w:eastAsia="en-US"/>
        </w:rPr>
        <w:t xml:space="preserve">  Zakończenie postępowania:</w:t>
      </w:r>
    </w:p>
    <w:p w14:paraId="7460581B" w14:textId="77777777" w:rsidR="0017519C" w:rsidRPr="00E26E80" w:rsidRDefault="0017519C" w:rsidP="0017519C">
      <w:pPr>
        <w:spacing w:after="0"/>
        <w:ind w:left="142" w:firstLine="0"/>
        <w:rPr>
          <w:sz w:val="22"/>
          <w:szCs w:val="22"/>
        </w:rPr>
      </w:pPr>
      <w:r>
        <w:rPr>
          <w:sz w:val="22"/>
          <w:szCs w:val="22"/>
        </w:rPr>
        <w:t xml:space="preserve">20.1.  </w:t>
      </w:r>
      <w:r w:rsidRPr="00E26E80">
        <w:rPr>
          <w:sz w:val="22"/>
          <w:szCs w:val="22"/>
        </w:rPr>
        <w:t>Postępowanie o udzielenie zamówienia kończy się:</w:t>
      </w:r>
    </w:p>
    <w:p w14:paraId="2F210343" w14:textId="77777777" w:rsidR="0017519C" w:rsidRPr="00B47118" w:rsidRDefault="0017519C" w:rsidP="0017519C">
      <w:pPr>
        <w:spacing w:after="0"/>
        <w:ind w:firstLine="539"/>
        <w:rPr>
          <w:sz w:val="22"/>
          <w:szCs w:val="22"/>
        </w:rPr>
      </w:pPr>
      <w:r>
        <w:rPr>
          <w:sz w:val="22"/>
          <w:szCs w:val="22"/>
        </w:rPr>
        <w:t>20</w:t>
      </w:r>
      <w:r w:rsidRPr="00B47118">
        <w:rPr>
          <w:sz w:val="22"/>
          <w:szCs w:val="22"/>
        </w:rPr>
        <w:t>.1.1. zawarciem umowy w sprawie zamówienia publicznego albo</w:t>
      </w:r>
    </w:p>
    <w:p w14:paraId="2086FA22" w14:textId="77777777" w:rsidR="0017519C" w:rsidRDefault="0017519C" w:rsidP="0017519C">
      <w:pPr>
        <w:spacing w:after="0"/>
        <w:ind w:firstLine="539"/>
        <w:rPr>
          <w:sz w:val="22"/>
          <w:szCs w:val="22"/>
        </w:rPr>
      </w:pPr>
      <w:r>
        <w:rPr>
          <w:sz w:val="22"/>
          <w:szCs w:val="22"/>
        </w:rPr>
        <w:t>20</w:t>
      </w:r>
      <w:r w:rsidRPr="00B47118">
        <w:rPr>
          <w:sz w:val="22"/>
          <w:szCs w:val="22"/>
        </w:rPr>
        <w:t>.1.2. unieważnieniem postępowania.</w:t>
      </w:r>
    </w:p>
    <w:p w14:paraId="7536A731" w14:textId="77777777" w:rsidR="0017519C" w:rsidRDefault="0017519C" w:rsidP="0017519C">
      <w:pPr>
        <w:spacing w:after="0"/>
        <w:ind w:left="709" w:hanging="539"/>
        <w:rPr>
          <w:sz w:val="22"/>
          <w:szCs w:val="22"/>
        </w:rPr>
      </w:pPr>
      <w:r>
        <w:rPr>
          <w:sz w:val="22"/>
          <w:szCs w:val="22"/>
        </w:rPr>
        <w:t xml:space="preserve">20.2. </w:t>
      </w:r>
      <w:r w:rsidRPr="00E26E80">
        <w:rPr>
          <w:sz w:val="22"/>
          <w:szCs w:val="22"/>
        </w:rPr>
        <w:t xml:space="preserve">O unieważnieniu postępowania o udzielenie zamówienia </w:t>
      </w:r>
      <w:r>
        <w:rPr>
          <w:sz w:val="22"/>
          <w:szCs w:val="22"/>
        </w:rPr>
        <w:t>Z</w:t>
      </w:r>
      <w:r w:rsidRPr="00E26E80">
        <w:rPr>
          <w:sz w:val="22"/>
          <w:szCs w:val="22"/>
        </w:rPr>
        <w:t>amawiający zawiadamia równocześnie wykonawców, którzy złożyli oferty - podając uzasadnienie faktyczne                    i prawne.</w:t>
      </w:r>
    </w:p>
    <w:p w14:paraId="4CB8EF85" w14:textId="77777777" w:rsidR="0017519C" w:rsidRPr="00E26E80" w:rsidRDefault="0017519C" w:rsidP="0017519C">
      <w:pPr>
        <w:spacing w:after="0"/>
        <w:ind w:left="709" w:hanging="539"/>
        <w:rPr>
          <w:sz w:val="22"/>
          <w:szCs w:val="22"/>
        </w:rPr>
      </w:pPr>
      <w:r>
        <w:rPr>
          <w:sz w:val="22"/>
          <w:szCs w:val="22"/>
        </w:rPr>
        <w:t xml:space="preserve">20.3. </w:t>
      </w:r>
      <w:r w:rsidRPr="00E26E80">
        <w:rPr>
          <w:sz w:val="22"/>
          <w:szCs w:val="22"/>
        </w:rPr>
        <w:t xml:space="preserve">Zamawiający udostępnia niezwłocznie informacje, o których mowa w ust. </w:t>
      </w:r>
      <w:r>
        <w:rPr>
          <w:sz w:val="22"/>
          <w:szCs w:val="22"/>
        </w:rPr>
        <w:t>20</w:t>
      </w:r>
      <w:r w:rsidRPr="00E26E80">
        <w:rPr>
          <w:sz w:val="22"/>
          <w:szCs w:val="22"/>
        </w:rPr>
        <w:t>.1.</w:t>
      </w:r>
      <w:r>
        <w:rPr>
          <w:sz w:val="22"/>
          <w:szCs w:val="22"/>
        </w:rPr>
        <w:t xml:space="preserve">                            pkt 20.1.2.</w:t>
      </w:r>
      <w:r w:rsidRPr="00E26E80">
        <w:rPr>
          <w:sz w:val="22"/>
          <w:szCs w:val="22"/>
        </w:rPr>
        <w:t>,  na stronie internetowej prowadzonego postępowania.</w:t>
      </w:r>
    </w:p>
    <w:p w14:paraId="6DC9B0BB" w14:textId="77777777" w:rsidR="0017519C" w:rsidRPr="00775B40" w:rsidRDefault="0017519C">
      <w:pPr>
        <w:pStyle w:val="Akapitzlist"/>
        <w:numPr>
          <w:ilvl w:val="1"/>
          <w:numId w:val="11"/>
        </w:numPr>
        <w:spacing w:after="0"/>
        <w:ind w:left="709" w:hanging="529"/>
        <w:rPr>
          <w:sz w:val="22"/>
          <w:szCs w:val="22"/>
        </w:rPr>
      </w:pPr>
      <w:r w:rsidRPr="00E26E80">
        <w:rPr>
          <w:sz w:val="22"/>
          <w:szCs w:val="22"/>
        </w:rPr>
        <w:t xml:space="preserve">W przypadku unieważnienia postępowania o udzielenie zamówienia </w:t>
      </w:r>
      <w:r>
        <w:rPr>
          <w:sz w:val="22"/>
          <w:szCs w:val="22"/>
        </w:rPr>
        <w:t>Z</w:t>
      </w:r>
      <w:r w:rsidRPr="00E26E80">
        <w:rPr>
          <w:sz w:val="22"/>
          <w:szCs w:val="22"/>
        </w:rPr>
        <w:t xml:space="preserve">amawiający niezwłocznie zawiadamia </w:t>
      </w:r>
      <w:r>
        <w:rPr>
          <w:sz w:val="22"/>
          <w:szCs w:val="22"/>
        </w:rPr>
        <w:t>W</w:t>
      </w:r>
      <w:r w:rsidRPr="00E26E80">
        <w:rPr>
          <w:sz w:val="22"/>
          <w:szCs w:val="22"/>
        </w:rPr>
        <w:t>ykonawców, którzy ubiegali się o udzielenie zamówienia               w tym postępowaniu, o wszczęciu kolejnego postępowania, które dotyczy tego samego przedmiotu zamówienia lub obejmuje ten sam przedmiot zamówienia.</w:t>
      </w:r>
    </w:p>
    <w:p w14:paraId="12E967F0" w14:textId="77777777" w:rsidR="0091449E" w:rsidRPr="00C22B16" w:rsidRDefault="0091449E" w:rsidP="00C22B16">
      <w:pPr>
        <w:autoSpaceDE w:val="0"/>
        <w:autoSpaceDN w:val="0"/>
        <w:adjustRightInd w:val="0"/>
        <w:spacing w:after="0"/>
        <w:ind w:left="0" w:firstLine="0"/>
        <w:jc w:val="left"/>
        <w:rPr>
          <w:rFonts w:eastAsiaTheme="minorHAnsi"/>
          <w:color w:val="000000"/>
          <w:sz w:val="24"/>
          <w:szCs w:val="24"/>
          <w:lang w:eastAsia="en-US"/>
        </w:rPr>
      </w:pPr>
    </w:p>
    <w:tbl>
      <w:tblPr>
        <w:tblW w:w="5083" w:type="pct"/>
        <w:jc w:val="center"/>
        <w:shd w:val="clear" w:color="auto" w:fill="365F91" w:themeFill="accent1" w:themeFillShade="BF"/>
        <w:tblLook w:val="01E0" w:firstRow="1" w:lastRow="1" w:firstColumn="1" w:lastColumn="1" w:noHBand="0" w:noVBand="0"/>
      </w:tblPr>
      <w:tblGrid>
        <w:gridCol w:w="8645"/>
      </w:tblGrid>
      <w:tr w:rsidR="0017519C" w14:paraId="140F2856" w14:textId="77777777" w:rsidTr="0017519C">
        <w:trPr>
          <w:jc w:val="center"/>
        </w:trPr>
        <w:tc>
          <w:tcPr>
            <w:tcW w:w="5000" w:type="pct"/>
            <w:shd w:val="clear" w:color="auto" w:fill="8DB3E2" w:themeFill="text2" w:themeFillTint="66"/>
            <w:hideMark/>
          </w:tcPr>
          <w:p w14:paraId="742C7D97" w14:textId="77777777" w:rsidR="0017519C" w:rsidRPr="007A57CD" w:rsidRDefault="0017519C" w:rsidP="004A7136">
            <w:pPr>
              <w:tabs>
                <w:tab w:val="left" w:pos="1232"/>
              </w:tabs>
              <w:spacing w:after="0" w:line="276" w:lineRule="auto"/>
              <w:ind w:left="0" w:firstLine="0"/>
              <w:jc w:val="center"/>
              <w:rPr>
                <w:b/>
                <w:smallCaps/>
                <w:sz w:val="22"/>
                <w:szCs w:val="22"/>
                <w:lang w:eastAsia="en-US"/>
              </w:rPr>
            </w:pPr>
            <w:r w:rsidRPr="007A57CD">
              <w:rPr>
                <w:b/>
                <w:smallCaps/>
                <w:sz w:val="22"/>
                <w:szCs w:val="22"/>
                <w:lang w:eastAsia="en-US"/>
              </w:rPr>
              <w:t>Rozdział 2</w:t>
            </w:r>
            <w:r>
              <w:rPr>
                <w:b/>
                <w:smallCaps/>
                <w:sz w:val="22"/>
                <w:szCs w:val="22"/>
                <w:lang w:eastAsia="en-US"/>
              </w:rPr>
              <w:t>1</w:t>
            </w:r>
          </w:p>
          <w:p w14:paraId="69DB1059" w14:textId="77777777" w:rsidR="0017519C" w:rsidRPr="00D90318" w:rsidRDefault="0017519C" w:rsidP="004A7136">
            <w:pPr>
              <w:tabs>
                <w:tab w:val="left" w:pos="1232"/>
              </w:tabs>
              <w:spacing w:after="0" w:line="276" w:lineRule="auto"/>
              <w:ind w:left="0" w:firstLine="0"/>
              <w:jc w:val="center"/>
              <w:rPr>
                <w:b/>
                <w:smallCaps/>
                <w:strike/>
                <w:color w:val="FFFFFF"/>
                <w:sz w:val="22"/>
                <w:szCs w:val="22"/>
                <w:lang w:eastAsia="en-US"/>
              </w:rPr>
            </w:pPr>
            <w:r w:rsidRPr="00D90318">
              <w:rPr>
                <w:b/>
                <w:smallCaps/>
                <w:sz w:val="22"/>
                <w:szCs w:val="22"/>
                <w:lang w:eastAsia="en-US"/>
              </w:rPr>
              <w:t>Obowiązek informacyjny wynikający z art. 13 RODO</w:t>
            </w:r>
          </w:p>
        </w:tc>
      </w:tr>
    </w:tbl>
    <w:p w14:paraId="248B2457" w14:textId="77777777" w:rsidR="0017519C" w:rsidRDefault="0017519C" w:rsidP="0017519C">
      <w:pPr>
        <w:ind w:left="142" w:firstLine="0"/>
        <w:rPr>
          <w:bCs/>
          <w:color w:val="000000"/>
          <w:sz w:val="22"/>
          <w:szCs w:val="22"/>
        </w:rPr>
      </w:pPr>
    </w:p>
    <w:p w14:paraId="05A13552" w14:textId="19DE6A14" w:rsidR="00FB5157" w:rsidRPr="00FB5157" w:rsidRDefault="00FB5157" w:rsidP="00FB5157">
      <w:pPr>
        <w:spacing w:after="0" w:line="276" w:lineRule="auto"/>
        <w:ind w:left="0" w:hanging="142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FB5157">
        <w:rPr>
          <w:sz w:val="22"/>
          <w:szCs w:val="22"/>
        </w:rPr>
        <w:t>Zgodnie z art. 13 i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 oraz art. 19 ustawy z dnia 11 września 2019 r. Prawo zamówień publicznych, dalej „</w:t>
      </w:r>
      <w:proofErr w:type="spellStart"/>
      <w:r w:rsidRPr="00FB5157">
        <w:rPr>
          <w:sz w:val="22"/>
          <w:szCs w:val="22"/>
        </w:rPr>
        <w:t>Pzp</w:t>
      </w:r>
      <w:proofErr w:type="spellEnd"/>
      <w:r w:rsidRPr="00FB5157">
        <w:rPr>
          <w:sz w:val="22"/>
          <w:szCs w:val="22"/>
        </w:rPr>
        <w:t>” ,</w:t>
      </w:r>
      <w:r>
        <w:rPr>
          <w:sz w:val="22"/>
          <w:szCs w:val="22"/>
        </w:rPr>
        <w:t xml:space="preserve"> </w:t>
      </w:r>
      <w:r w:rsidRPr="00FB5157">
        <w:rPr>
          <w:sz w:val="22"/>
          <w:szCs w:val="22"/>
        </w:rPr>
        <w:t xml:space="preserve">Zamawiający informuje, jak poniżej: </w:t>
      </w:r>
    </w:p>
    <w:p w14:paraId="7D9658E0" w14:textId="0786B333" w:rsidR="00FB5157" w:rsidRDefault="00FB5157" w:rsidP="00FB5157">
      <w:pPr>
        <w:pStyle w:val="Akapitzlist"/>
        <w:numPr>
          <w:ilvl w:val="1"/>
          <w:numId w:val="30"/>
        </w:numPr>
        <w:spacing w:after="0" w:line="276" w:lineRule="auto"/>
        <w:ind w:left="709" w:hanging="709"/>
        <w:contextualSpacing/>
        <w:rPr>
          <w:sz w:val="22"/>
          <w:szCs w:val="22"/>
        </w:rPr>
      </w:pPr>
      <w:r w:rsidRPr="00FB5157">
        <w:rPr>
          <w:sz w:val="22"/>
          <w:szCs w:val="22"/>
        </w:rPr>
        <w:t>administratorem Pani/Pana danych osobowych jest Agencja Rozwoju Aglomeracji Wrocławskiej S.A.  pl. Solny 14, 50-062 Wrocław</w:t>
      </w:r>
      <w:r>
        <w:rPr>
          <w:sz w:val="22"/>
          <w:szCs w:val="22"/>
        </w:rPr>
        <w:t>;</w:t>
      </w:r>
    </w:p>
    <w:p w14:paraId="3ABAAFD0" w14:textId="51D1A95B" w:rsidR="00FB5157" w:rsidRDefault="00FB5157" w:rsidP="00FB5157">
      <w:pPr>
        <w:pStyle w:val="Akapitzlist"/>
        <w:numPr>
          <w:ilvl w:val="1"/>
          <w:numId w:val="30"/>
        </w:numPr>
        <w:spacing w:after="0" w:line="276" w:lineRule="auto"/>
        <w:ind w:left="709" w:hanging="709"/>
        <w:contextualSpacing/>
        <w:rPr>
          <w:sz w:val="22"/>
          <w:szCs w:val="22"/>
        </w:rPr>
      </w:pPr>
      <w:r w:rsidRPr="00FB5157">
        <w:rPr>
          <w:sz w:val="22"/>
          <w:szCs w:val="22"/>
        </w:rPr>
        <w:t xml:space="preserve">W sprawach związanych z przetwarzaniem Pani/Pana danych przez Administratora można kontaktować się z wyznaczonym u Administratora Inspektorem ochrony danych: pod adresem e-mail: </w:t>
      </w:r>
      <w:hyperlink r:id="rId19" w:history="1">
        <w:r w:rsidRPr="00FB5157">
          <w:rPr>
            <w:rStyle w:val="Hipercze"/>
            <w:sz w:val="22"/>
            <w:szCs w:val="22"/>
          </w:rPr>
          <w:t>rodo@araw.pl</w:t>
        </w:r>
      </w:hyperlink>
      <w:r w:rsidRPr="00FB5157">
        <w:rPr>
          <w:sz w:val="22"/>
          <w:szCs w:val="22"/>
        </w:rPr>
        <w:t xml:space="preserve"> lub korespondencyjnie pod adresem: pl. Solny 14, </w:t>
      </w:r>
      <w:r w:rsidR="009D5BA4">
        <w:rPr>
          <w:sz w:val="22"/>
          <w:szCs w:val="22"/>
        </w:rPr>
        <w:t xml:space="preserve">                </w:t>
      </w:r>
      <w:r w:rsidRPr="00FB5157">
        <w:rPr>
          <w:sz w:val="22"/>
          <w:szCs w:val="22"/>
        </w:rPr>
        <w:t>50</w:t>
      </w:r>
      <w:r w:rsidR="009D5BA4">
        <w:rPr>
          <w:sz w:val="22"/>
          <w:szCs w:val="22"/>
        </w:rPr>
        <w:t xml:space="preserve"> </w:t>
      </w:r>
      <w:r w:rsidRPr="00FB5157">
        <w:rPr>
          <w:sz w:val="22"/>
          <w:szCs w:val="22"/>
        </w:rPr>
        <w:t>-</w:t>
      </w:r>
      <w:r w:rsidR="009D5BA4">
        <w:rPr>
          <w:sz w:val="22"/>
          <w:szCs w:val="22"/>
        </w:rPr>
        <w:t xml:space="preserve"> </w:t>
      </w:r>
      <w:r w:rsidRPr="00FB5157">
        <w:rPr>
          <w:sz w:val="22"/>
          <w:szCs w:val="22"/>
        </w:rPr>
        <w:t>062 Wrocław</w:t>
      </w:r>
      <w:r>
        <w:rPr>
          <w:sz w:val="22"/>
          <w:szCs w:val="22"/>
        </w:rPr>
        <w:t>;</w:t>
      </w:r>
    </w:p>
    <w:p w14:paraId="06E96896" w14:textId="77777777" w:rsidR="00FB5157" w:rsidRDefault="00FB5157" w:rsidP="00FB5157">
      <w:pPr>
        <w:pStyle w:val="Akapitzlist"/>
        <w:numPr>
          <w:ilvl w:val="1"/>
          <w:numId w:val="30"/>
        </w:numPr>
        <w:spacing w:after="0" w:line="276" w:lineRule="auto"/>
        <w:ind w:left="709" w:hanging="709"/>
        <w:contextualSpacing/>
        <w:rPr>
          <w:sz w:val="22"/>
          <w:szCs w:val="22"/>
        </w:rPr>
      </w:pPr>
      <w:r w:rsidRPr="00FB5157">
        <w:rPr>
          <w:sz w:val="22"/>
          <w:szCs w:val="22"/>
        </w:rPr>
        <w:lastRenderedPageBreak/>
        <w:t>Pani/Pana dane osobowe przetwarzane będą na podstawie art. 6 ust. 1 lit. c RODO w celu prowadzenia przedmiotowego postępowania o udzielenie zamówienia publicznego oraz zawarcia umowy, a podstawą prawną ich przetwarzania jest obowiązek prawny stosowania procedur udzielania zamówień publicznych spoczywający na Zamawiającym;</w:t>
      </w:r>
    </w:p>
    <w:p w14:paraId="66A1472E" w14:textId="77777777" w:rsidR="00FB5157" w:rsidRDefault="00FB5157" w:rsidP="00FB5157">
      <w:pPr>
        <w:pStyle w:val="Akapitzlist"/>
        <w:numPr>
          <w:ilvl w:val="1"/>
          <w:numId w:val="30"/>
        </w:numPr>
        <w:spacing w:after="0" w:line="276" w:lineRule="auto"/>
        <w:ind w:left="709" w:hanging="709"/>
        <w:contextualSpacing/>
        <w:rPr>
          <w:sz w:val="22"/>
          <w:szCs w:val="22"/>
        </w:rPr>
      </w:pPr>
      <w:r w:rsidRPr="00FB5157">
        <w:rPr>
          <w:sz w:val="22"/>
          <w:szCs w:val="22"/>
        </w:rPr>
        <w:t xml:space="preserve">odbiorcami Pani/Pana danych osobowych będą osoby lub podmioty, którym udostępniona zostanie dokumentacja postępowania w oparciu o art. 18 oraz art. 74 ustawy </w:t>
      </w:r>
      <w:proofErr w:type="spellStart"/>
      <w:r w:rsidRPr="00FB5157">
        <w:rPr>
          <w:sz w:val="22"/>
          <w:szCs w:val="22"/>
        </w:rPr>
        <w:t>Pzp</w:t>
      </w:r>
      <w:proofErr w:type="spellEnd"/>
      <w:r w:rsidRPr="00FB5157">
        <w:rPr>
          <w:sz w:val="22"/>
          <w:szCs w:val="22"/>
        </w:rPr>
        <w:t>;</w:t>
      </w:r>
    </w:p>
    <w:p w14:paraId="4FEBC57C" w14:textId="23D80CE6" w:rsidR="00FB5157" w:rsidRDefault="00FB5157" w:rsidP="00FB5157">
      <w:pPr>
        <w:pStyle w:val="Akapitzlist"/>
        <w:numPr>
          <w:ilvl w:val="1"/>
          <w:numId w:val="30"/>
        </w:numPr>
        <w:spacing w:after="0" w:line="276" w:lineRule="auto"/>
        <w:ind w:left="709" w:hanging="709"/>
        <w:contextualSpacing/>
        <w:rPr>
          <w:sz w:val="22"/>
          <w:szCs w:val="22"/>
        </w:rPr>
      </w:pPr>
      <w:r w:rsidRPr="00FB5157">
        <w:rPr>
          <w:sz w:val="22"/>
          <w:szCs w:val="22"/>
        </w:rPr>
        <w:t xml:space="preserve">Pani/Pana dane osobowe będą przechowywane, zgodnie z art. 78 ust. 1 ustawy </w:t>
      </w:r>
      <w:proofErr w:type="spellStart"/>
      <w:r w:rsidRPr="00FB5157">
        <w:rPr>
          <w:sz w:val="22"/>
          <w:szCs w:val="22"/>
        </w:rPr>
        <w:t>Pzp</w:t>
      </w:r>
      <w:proofErr w:type="spellEnd"/>
      <w:r w:rsidRPr="00FB5157">
        <w:rPr>
          <w:sz w:val="22"/>
          <w:szCs w:val="22"/>
        </w:rPr>
        <w:t xml:space="preserve">, przez okres </w:t>
      </w:r>
      <w:r w:rsidRPr="00A324B1">
        <w:rPr>
          <w:b/>
          <w:bCs/>
          <w:sz w:val="22"/>
          <w:szCs w:val="22"/>
        </w:rPr>
        <w:t xml:space="preserve">4 </w:t>
      </w:r>
      <w:r w:rsidR="00A324B1" w:rsidRPr="00A324B1">
        <w:rPr>
          <w:b/>
          <w:bCs/>
          <w:sz w:val="22"/>
          <w:szCs w:val="22"/>
        </w:rPr>
        <w:t>(słownie: czterech)</w:t>
      </w:r>
      <w:r w:rsidR="00A324B1">
        <w:rPr>
          <w:sz w:val="22"/>
          <w:szCs w:val="22"/>
        </w:rPr>
        <w:t xml:space="preserve"> </w:t>
      </w:r>
      <w:r w:rsidRPr="00FB5157">
        <w:rPr>
          <w:sz w:val="22"/>
          <w:szCs w:val="22"/>
        </w:rPr>
        <w:t xml:space="preserve">lat od dnia zakończenia postępowania o udzielenie zamówienia, a jeżeli czas trwania umowy przekracza </w:t>
      </w:r>
      <w:r w:rsidRPr="00A324B1">
        <w:rPr>
          <w:b/>
          <w:bCs/>
          <w:sz w:val="22"/>
          <w:szCs w:val="22"/>
        </w:rPr>
        <w:t xml:space="preserve">4 </w:t>
      </w:r>
      <w:r w:rsidR="00A324B1" w:rsidRPr="00A324B1">
        <w:rPr>
          <w:b/>
          <w:bCs/>
          <w:sz w:val="22"/>
          <w:szCs w:val="22"/>
        </w:rPr>
        <w:t>(słownie: cztery)</w:t>
      </w:r>
      <w:r w:rsidR="00A324B1">
        <w:rPr>
          <w:sz w:val="22"/>
          <w:szCs w:val="22"/>
        </w:rPr>
        <w:t xml:space="preserve"> </w:t>
      </w:r>
      <w:r w:rsidRPr="00FB5157">
        <w:rPr>
          <w:sz w:val="22"/>
          <w:szCs w:val="22"/>
        </w:rPr>
        <w:t>lata, okres przechowywania obejmuje cały czas trwania umowy;</w:t>
      </w:r>
    </w:p>
    <w:p w14:paraId="42817E08" w14:textId="77777777" w:rsidR="00FB5157" w:rsidRDefault="00FB5157" w:rsidP="00FB5157">
      <w:pPr>
        <w:pStyle w:val="Akapitzlist"/>
        <w:numPr>
          <w:ilvl w:val="1"/>
          <w:numId w:val="30"/>
        </w:numPr>
        <w:spacing w:after="0" w:line="276" w:lineRule="auto"/>
        <w:ind w:left="709" w:hanging="709"/>
        <w:contextualSpacing/>
        <w:rPr>
          <w:sz w:val="22"/>
          <w:szCs w:val="22"/>
        </w:rPr>
      </w:pPr>
      <w:r w:rsidRPr="00FB5157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FB5157">
        <w:rPr>
          <w:sz w:val="22"/>
          <w:szCs w:val="22"/>
        </w:rPr>
        <w:t>Pzp</w:t>
      </w:r>
      <w:proofErr w:type="spellEnd"/>
      <w:r w:rsidRPr="00FB5157">
        <w:rPr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FB5157">
        <w:rPr>
          <w:sz w:val="22"/>
          <w:szCs w:val="22"/>
        </w:rPr>
        <w:t>Pzp</w:t>
      </w:r>
      <w:proofErr w:type="spellEnd"/>
      <w:r w:rsidRPr="00FB5157">
        <w:rPr>
          <w:sz w:val="22"/>
          <w:szCs w:val="22"/>
        </w:rPr>
        <w:t>;</w:t>
      </w:r>
    </w:p>
    <w:p w14:paraId="6D14CBA9" w14:textId="77777777" w:rsidR="00FB5157" w:rsidRDefault="00FB5157" w:rsidP="00FB5157">
      <w:pPr>
        <w:pStyle w:val="Akapitzlist"/>
        <w:numPr>
          <w:ilvl w:val="1"/>
          <w:numId w:val="30"/>
        </w:numPr>
        <w:spacing w:after="0" w:line="276" w:lineRule="auto"/>
        <w:ind w:left="709" w:hanging="709"/>
        <w:contextualSpacing/>
        <w:rPr>
          <w:sz w:val="22"/>
          <w:szCs w:val="22"/>
        </w:rPr>
      </w:pPr>
      <w:r w:rsidRPr="00FB5157">
        <w:rPr>
          <w:sz w:val="22"/>
          <w:szCs w:val="22"/>
        </w:rPr>
        <w:t>w odniesieniu do Pani/Pana danych osobowych decyzje nie będą podejmowane w sposób zautomatyzowany, Pani/Pana dane osobowe nie będą również podlegały profilowaniu</w:t>
      </w:r>
      <w:r>
        <w:rPr>
          <w:sz w:val="22"/>
          <w:szCs w:val="22"/>
        </w:rPr>
        <w:t>;</w:t>
      </w:r>
    </w:p>
    <w:p w14:paraId="2A2F19E7" w14:textId="566B4A78" w:rsidR="00FB5157" w:rsidRPr="00FB5157" w:rsidRDefault="00FB5157" w:rsidP="00FB5157">
      <w:pPr>
        <w:pStyle w:val="Akapitzlist"/>
        <w:numPr>
          <w:ilvl w:val="1"/>
          <w:numId w:val="30"/>
        </w:numPr>
        <w:spacing w:after="0" w:line="276" w:lineRule="auto"/>
        <w:ind w:left="709" w:hanging="709"/>
        <w:contextualSpacing/>
        <w:rPr>
          <w:sz w:val="22"/>
          <w:szCs w:val="22"/>
        </w:rPr>
      </w:pPr>
      <w:r w:rsidRPr="00FB5157">
        <w:rPr>
          <w:sz w:val="22"/>
          <w:szCs w:val="22"/>
        </w:rPr>
        <w:t>Posiada Pan/Pani prawo:</w:t>
      </w:r>
    </w:p>
    <w:p w14:paraId="755FD65D" w14:textId="77777777" w:rsidR="00FB5157" w:rsidRDefault="00FB5157" w:rsidP="00FB5157">
      <w:pPr>
        <w:pStyle w:val="Akapitzlist"/>
        <w:numPr>
          <w:ilvl w:val="2"/>
          <w:numId w:val="30"/>
        </w:numPr>
        <w:spacing w:after="0" w:line="276" w:lineRule="auto"/>
        <w:ind w:left="1560" w:hanging="851"/>
        <w:rPr>
          <w:sz w:val="22"/>
          <w:szCs w:val="22"/>
        </w:rPr>
      </w:pPr>
      <w:r w:rsidRPr="00FB5157">
        <w:rPr>
          <w:sz w:val="22"/>
          <w:szCs w:val="22"/>
        </w:rPr>
        <w:t>prawo dostępu do danych osobowych Pani/Pana dotyczących;</w:t>
      </w:r>
    </w:p>
    <w:p w14:paraId="0054607E" w14:textId="77777777" w:rsidR="00FB5157" w:rsidRDefault="00FB5157" w:rsidP="00FB5157">
      <w:pPr>
        <w:pStyle w:val="Akapitzlist"/>
        <w:numPr>
          <w:ilvl w:val="2"/>
          <w:numId w:val="30"/>
        </w:numPr>
        <w:spacing w:after="0" w:line="276" w:lineRule="auto"/>
        <w:ind w:left="1560" w:hanging="851"/>
        <w:rPr>
          <w:sz w:val="22"/>
          <w:szCs w:val="22"/>
        </w:rPr>
      </w:pPr>
      <w:r w:rsidRPr="00FB5157">
        <w:rPr>
          <w:sz w:val="22"/>
          <w:szCs w:val="22"/>
        </w:rPr>
        <w:t xml:space="preserve">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FB5157">
        <w:rPr>
          <w:sz w:val="22"/>
          <w:szCs w:val="22"/>
        </w:rPr>
        <w:t>Pzp</w:t>
      </w:r>
      <w:proofErr w:type="spellEnd"/>
      <w:r w:rsidRPr="00FB5157">
        <w:rPr>
          <w:sz w:val="22"/>
          <w:szCs w:val="22"/>
        </w:rPr>
        <w:t xml:space="preserve"> oraz nie może naruszać integralności protokołu oraz jego załączników</w:t>
      </w:r>
      <w:r>
        <w:rPr>
          <w:sz w:val="22"/>
          <w:szCs w:val="22"/>
        </w:rPr>
        <w:t>;</w:t>
      </w:r>
    </w:p>
    <w:p w14:paraId="03C36229" w14:textId="55C30615" w:rsidR="00FB5157" w:rsidRDefault="00FB5157" w:rsidP="00FB5157">
      <w:pPr>
        <w:pStyle w:val="Akapitzlist"/>
        <w:numPr>
          <w:ilvl w:val="2"/>
          <w:numId w:val="30"/>
        </w:numPr>
        <w:spacing w:after="0" w:line="276" w:lineRule="auto"/>
        <w:ind w:left="1560" w:hanging="851"/>
        <w:rPr>
          <w:sz w:val="22"/>
          <w:szCs w:val="22"/>
        </w:rPr>
      </w:pPr>
      <w:r w:rsidRPr="00FB5157">
        <w:rPr>
          <w:sz w:val="22"/>
          <w:szCs w:val="22"/>
        </w:rPr>
        <w:t xml:space="preserve">żądania od administratora ograniczenia przetwarzania danych osobowych </w:t>
      </w:r>
      <w:r>
        <w:rPr>
          <w:sz w:val="22"/>
          <w:szCs w:val="22"/>
        </w:rPr>
        <w:t xml:space="preserve">                     </w:t>
      </w:r>
      <w:r w:rsidRPr="00FB5157">
        <w:rPr>
          <w:sz w:val="22"/>
          <w:szCs w:val="22"/>
        </w:rPr>
        <w:t>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</w:t>
      </w:r>
      <w:r w:rsidR="009D5BA4">
        <w:rPr>
          <w:sz w:val="22"/>
          <w:szCs w:val="22"/>
        </w:rPr>
        <w:t xml:space="preserve">                         </w:t>
      </w:r>
      <w:r w:rsidRPr="00FB5157">
        <w:rPr>
          <w:sz w:val="22"/>
          <w:szCs w:val="22"/>
        </w:rPr>
        <w:t xml:space="preserve"> z uwagi na ważne względy interesu publicznego Unii Europejskiej lub państwa członkowskiego, a także nie ogranicza przetwarzania danych osobowych do czasu zakończenia postępowania o udzielenie zamówienia</w:t>
      </w:r>
      <w:r>
        <w:rPr>
          <w:sz w:val="22"/>
          <w:szCs w:val="22"/>
        </w:rPr>
        <w:t>;</w:t>
      </w:r>
    </w:p>
    <w:p w14:paraId="331FFB22" w14:textId="0B5E09E3" w:rsidR="00FB5157" w:rsidRPr="00FB5157" w:rsidRDefault="00FB5157" w:rsidP="00FB5157">
      <w:pPr>
        <w:pStyle w:val="Akapitzlist"/>
        <w:numPr>
          <w:ilvl w:val="2"/>
          <w:numId w:val="30"/>
        </w:numPr>
        <w:spacing w:after="0" w:line="276" w:lineRule="auto"/>
        <w:ind w:left="1560" w:hanging="851"/>
        <w:rPr>
          <w:sz w:val="22"/>
          <w:szCs w:val="22"/>
        </w:rPr>
      </w:pPr>
      <w:r w:rsidRPr="00FB5157">
        <w:rPr>
          <w:sz w:val="22"/>
          <w:szCs w:val="22"/>
        </w:rPr>
        <w:t>do wniesienia skargi do Prezesa Urzędu Ochrony Danych Osobowych, gdy uzna Pani/Pan, że przetwarzanie danych osobowych Pani/Pana dotyczących narusza przepisy RODO</w:t>
      </w:r>
      <w:r>
        <w:rPr>
          <w:sz w:val="22"/>
          <w:szCs w:val="22"/>
        </w:rPr>
        <w:t>.</w:t>
      </w:r>
    </w:p>
    <w:p w14:paraId="6CF20D42" w14:textId="3EC46146" w:rsidR="00FB5157" w:rsidRPr="00FB5157" w:rsidRDefault="00FB5157" w:rsidP="00FB5157">
      <w:pPr>
        <w:pStyle w:val="Akapitzlist"/>
        <w:numPr>
          <w:ilvl w:val="1"/>
          <w:numId w:val="30"/>
        </w:numPr>
        <w:spacing w:after="0" w:line="27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FB5157">
        <w:rPr>
          <w:sz w:val="22"/>
          <w:szCs w:val="22"/>
        </w:rPr>
        <w:t>nie przysługuje Pani/Panu:</w:t>
      </w:r>
    </w:p>
    <w:p w14:paraId="1CF388E0" w14:textId="7E86136C" w:rsidR="00FB5157" w:rsidRPr="00FB5157" w:rsidRDefault="00FB5157" w:rsidP="00FB5157">
      <w:pPr>
        <w:pStyle w:val="Akapitzlist"/>
        <w:numPr>
          <w:ilvl w:val="2"/>
          <w:numId w:val="30"/>
        </w:numPr>
        <w:spacing w:after="0" w:line="276" w:lineRule="auto"/>
        <w:ind w:left="1560" w:hanging="851"/>
        <w:rPr>
          <w:sz w:val="22"/>
          <w:szCs w:val="22"/>
        </w:rPr>
      </w:pPr>
      <w:r w:rsidRPr="00FB5157">
        <w:rPr>
          <w:sz w:val="22"/>
          <w:szCs w:val="22"/>
        </w:rPr>
        <w:t xml:space="preserve"> w związku z art. 17 ust. 3 lit. b, d lub e RODO prawo do usunięcia danych osobowych;</w:t>
      </w:r>
    </w:p>
    <w:p w14:paraId="7E43620F" w14:textId="77777777" w:rsidR="00FB5157" w:rsidRDefault="00FB5157" w:rsidP="00FB5157">
      <w:pPr>
        <w:pStyle w:val="Akapitzlist"/>
        <w:numPr>
          <w:ilvl w:val="2"/>
          <w:numId w:val="30"/>
        </w:numPr>
        <w:spacing w:after="0" w:line="276" w:lineRule="auto"/>
        <w:ind w:left="1560" w:hanging="851"/>
        <w:rPr>
          <w:sz w:val="22"/>
          <w:szCs w:val="22"/>
        </w:rPr>
      </w:pPr>
      <w:r w:rsidRPr="00FB5157">
        <w:rPr>
          <w:sz w:val="22"/>
          <w:szCs w:val="22"/>
        </w:rPr>
        <w:t>prawo do przenoszenia danych osobowych, o którym mowa w art. 20 RODO;</w:t>
      </w:r>
    </w:p>
    <w:p w14:paraId="70DC568C" w14:textId="6BD9555C" w:rsidR="00FB5157" w:rsidRPr="00FB5157" w:rsidRDefault="00FB5157" w:rsidP="00FB5157">
      <w:pPr>
        <w:pStyle w:val="Akapitzlist"/>
        <w:numPr>
          <w:ilvl w:val="2"/>
          <w:numId w:val="30"/>
        </w:numPr>
        <w:spacing w:after="0" w:line="276" w:lineRule="auto"/>
        <w:ind w:left="1560" w:hanging="851"/>
        <w:rPr>
          <w:sz w:val="22"/>
          <w:szCs w:val="22"/>
        </w:rPr>
      </w:pPr>
      <w:r w:rsidRPr="00FB5157">
        <w:rPr>
          <w:sz w:val="22"/>
          <w:szCs w:val="22"/>
        </w:rPr>
        <w:t xml:space="preserve"> na podstawie art. 21 RODO prawo sprzeciwu, wobec przetwarzania danych osobowych, gdyż</w:t>
      </w:r>
      <w:r w:rsidR="001A22C7">
        <w:rPr>
          <w:sz w:val="22"/>
          <w:szCs w:val="22"/>
        </w:rPr>
        <w:t xml:space="preserve"> </w:t>
      </w:r>
      <w:r w:rsidRPr="00FB5157">
        <w:rPr>
          <w:sz w:val="22"/>
          <w:szCs w:val="22"/>
        </w:rPr>
        <w:t>podstawą prawną przetwarzania Pani/Pana danych osobowych jest art. 6 ust. 1 lit. c RODO.</w:t>
      </w:r>
    </w:p>
    <w:p w14:paraId="4FF12641" w14:textId="77777777" w:rsidR="00FB5157" w:rsidRPr="00FB5157" w:rsidRDefault="00FB5157" w:rsidP="00FB5157">
      <w:pPr>
        <w:spacing w:after="0" w:line="276" w:lineRule="auto"/>
        <w:ind w:left="284" w:hanging="284"/>
        <w:rPr>
          <w:sz w:val="22"/>
          <w:szCs w:val="22"/>
        </w:rPr>
      </w:pPr>
    </w:p>
    <w:p w14:paraId="7769062A" w14:textId="7B806D77" w:rsidR="00656706" w:rsidRDefault="00FB5157" w:rsidP="00E767C9">
      <w:pPr>
        <w:spacing w:after="0" w:line="276" w:lineRule="auto"/>
        <w:ind w:left="0" w:firstLine="0"/>
        <w:rPr>
          <w:sz w:val="22"/>
          <w:szCs w:val="22"/>
        </w:rPr>
      </w:pPr>
      <w:r w:rsidRPr="00FB5157">
        <w:rPr>
          <w:sz w:val="22"/>
          <w:szCs w:val="22"/>
        </w:rPr>
        <w:t xml:space="preserve"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</w:t>
      </w:r>
      <w:proofErr w:type="spellStart"/>
      <w:r w:rsidRPr="00FB5157">
        <w:rPr>
          <w:sz w:val="22"/>
          <w:szCs w:val="22"/>
        </w:rPr>
        <w:t>wyłączeń</w:t>
      </w:r>
      <w:proofErr w:type="spellEnd"/>
      <w:r w:rsidRPr="00FB5157">
        <w:rPr>
          <w:sz w:val="22"/>
          <w:szCs w:val="22"/>
        </w:rPr>
        <w:t>, o których mowa w art. 14 ust. 5 RODO.</w:t>
      </w:r>
    </w:p>
    <w:p w14:paraId="03099FAD" w14:textId="77777777" w:rsidR="00C22B16" w:rsidRPr="00E767C9" w:rsidRDefault="00C22B16" w:rsidP="00E767C9">
      <w:pPr>
        <w:spacing w:after="0" w:line="276" w:lineRule="auto"/>
        <w:ind w:left="0" w:firstLine="0"/>
        <w:rPr>
          <w:sz w:val="22"/>
          <w:szCs w:val="22"/>
        </w:rPr>
      </w:pPr>
    </w:p>
    <w:p w14:paraId="48643273" w14:textId="2022FFD3" w:rsidR="005B219D" w:rsidRPr="00927CB7" w:rsidRDefault="0099062A" w:rsidP="00097C43">
      <w:pPr>
        <w:rPr>
          <w:b/>
        </w:rPr>
      </w:pPr>
      <w:r>
        <w:rPr>
          <w:b/>
        </w:rPr>
        <w:t xml:space="preserve">   </w:t>
      </w:r>
      <w:r w:rsidR="005B219D" w:rsidRPr="00927CB7">
        <w:rPr>
          <w:b/>
        </w:rPr>
        <w:t>Wykaz załączników</w:t>
      </w:r>
      <w:r w:rsidR="00B3190B" w:rsidRPr="00927CB7">
        <w:rPr>
          <w:b/>
        </w:rPr>
        <w:t xml:space="preserve"> do </w:t>
      </w:r>
      <w:r w:rsidR="00B05D48">
        <w:rPr>
          <w:b/>
        </w:rPr>
        <w:t>SWZ</w:t>
      </w:r>
      <w:r w:rsidR="005B219D" w:rsidRPr="00927CB7">
        <w:rPr>
          <w:b/>
        </w:rPr>
        <w:t>:</w:t>
      </w:r>
    </w:p>
    <w:p w14:paraId="46F02E88" w14:textId="70B9E5EF" w:rsidR="00B3190B" w:rsidRPr="00927CB7" w:rsidRDefault="00B3190B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927CB7">
        <w:rPr>
          <w:rFonts w:ascii="Times New Roman" w:hAnsi="Times New Roman"/>
          <w:snapToGrid w:val="0"/>
        </w:rPr>
        <w:t xml:space="preserve">Załącznik nr </w:t>
      </w:r>
      <w:r w:rsidR="00E4736F">
        <w:rPr>
          <w:rFonts w:ascii="Times New Roman" w:hAnsi="Times New Roman"/>
          <w:snapToGrid w:val="0"/>
        </w:rPr>
        <w:t xml:space="preserve">  </w:t>
      </w:r>
      <w:r w:rsidRPr="00927CB7">
        <w:rPr>
          <w:rFonts w:ascii="Times New Roman" w:hAnsi="Times New Roman"/>
          <w:snapToGrid w:val="0"/>
        </w:rPr>
        <w:t xml:space="preserve">1 do </w:t>
      </w:r>
      <w:r w:rsidR="00B05D48">
        <w:rPr>
          <w:rFonts w:ascii="Times New Roman" w:hAnsi="Times New Roman"/>
          <w:snapToGrid w:val="0"/>
        </w:rPr>
        <w:t>SWZ</w:t>
      </w:r>
      <w:r w:rsidRPr="00927CB7">
        <w:rPr>
          <w:rFonts w:ascii="Times New Roman" w:hAnsi="Times New Roman"/>
          <w:snapToGrid w:val="0"/>
        </w:rPr>
        <w:t xml:space="preserve"> </w:t>
      </w:r>
      <w:r w:rsidR="00C20FDB">
        <w:rPr>
          <w:rFonts w:ascii="Times New Roman" w:hAnsi="Times New Roman"/>
          <w:snapToGrid w:val="0"/>
        </w:rPr>
        <w:t xml:space="preserve"> </w:t>
      </w:r>
      <w:r w:rsidRPr="00927CB7">
        <w:rPr>
          <w:rFonts w:ascii="Times New Roman" w:hAnsi="Times New Roman"/>
          <w:snapToGrid w:val="0"/>
        </w:rPr>
        <w:t xml:space="preserve">– </w:t>
      </w:r>
      <w:r w:rsidR="000030B6">
        <w:rPr>
          <w:rFonts w:ascii="Times New Roman" w:hAnsi="Times New Roman"/>
          <w:snapToGrid w:val="0"/>
        </w:rPr>
        <w:t xml:space="preserve"> </w:t>
      </w:r>
      <w:r w:rsidR="00537666">
        <w:rPr>
          <w:rFonts w:ascii="Times New Roman" w:hAnsi="Times New Roman"/>
          <w:snapToGrid w:val="0"/>
        </w:rPr>
        <w:t>F</w:t>
      </w:r>
      <w:r w:rsidR="002479C0">
        <w:rPr>
          <w:rFonts w:ascii="Times New Roman" w:hAnsi="Times New Roman"/>
          <w:snapToGrid w:val="0"/>
        </w:rPr>
        <w:t>ormularz</w:t>
      </w:r>
      <w:r w:rsidRPr="00927CB7">
        <w:rPr>
          <w:rFonts w:ascii="Times New Roman" w:hAnsi="Times New Roman"/>
          <w:snapToGrid w:val="0"/>
        </w:rPr>
        <w:t xml:space="preserve"> </w:t>
      </w:r>
      <w:r w:rsidR="001110DC">
        <w:rPr>
          <w:rFonts w:ascii="Times New Roman" w:hAnsi="Times New Roman"/>
          <w:snapToGrid w:val="0"/>
        </w:rPr>
        <w:t>oferty</w:t>
      </w:r>
      <w:r w:rsidR="00E04002">
        <w:rPr>
          <w:rFonts w:ascii="Times New Roman" w:hAnsi="Times New Roman"/>
          <w:snapToGrid w:val="0"/>
        </w:rPr>
        <w:t>.</w:t>
      </w:r>
    </w:p>
    <w:p w14:paraId="0735FF8F" w14:textId="26B6EBC6" w:rsidR="00B3190B" w:rsidRPr="005E40B8" w:rsidRDefault="00B3190B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927CB7">
        <w:rPr>
          <w:rFonts w:ascii="Times New Roman" w:hAnsi="Times New Roman"/>
          <w:snapToGrid w:val="0"/>
        </w:rPr>
        <w:t xml:space="preserve">Załącznik nr </w:t>
      </w:r>
      <w:r w:rsidR="00E4736F">
        <w:rPr>
          <w:rFonts w:ascii="Times New Roman" w:hAnsi="Times New Roman"/>
          <w:snapToGrid w:val="0"/>
        </w:rPr>
        <w:t xml:space="preserve">  </w:t>
      </w:r>
      <w:r w:rsidRPr="00927CB7">
        <w:rPr>
          <w:rFonts w:ascii="Times New Roman" w:hAnsi="Times New Roman"/>
          <w:snapToGrid w:val="0"/>
        </w:rPr>
        <w:t xml:space="preserve">2 do </w:t>
      </w:r>
      <w:r w:rsidR="00B05D48">
        <w:rPr>
          <w:rFonts w:ascii="Times New Roman" w:hAnsi="Times New Roman"/>
          <w:snapToGrid w:val="0"/>
        </w:rPr>
        <w:t>SWZ</w:t>
      </w:r>
      <w:r w:rsidRPr="00927CB7">
        <w:rPr>
          <w:rFonts w:ascii="Times New Roman" w:hAnsi="Times New Roman"/>
          <w:snapToGrid w:val="0"/>
        </w:rPr>
        <w:t xml:space="preserve"> </w:t>
      </w:r>
      <w:r w:rsidR="00C20FDB">
        <w:rPr>
          <w:rFonts w:ascii="Times New Roman" w:hAnsi="Times New Roman"/>
          <w:snapToGrid w:val="0"/>
        </w:rPr>
        <w:t xml:space="preserve"> </w:t>
      </w:r>
      <w:r w:rsidRPr="005E40B8">
        <w:rPr>
          <w:rFonts w:ascii="Times New Roman" w:hAnsi="Times New Roman"/>
          <w:snapToGrid w:val="0"/>
        </w:rPr>
        <w:t xml:space="preserve">– </w:t>
      </w:r>
      <w:r w:rsidR="000030B6">
        <w:rPr>
          <w:rFonts w:ascii="Times New Roman" w:hAnsi="Times New Roman"/>
          <w:snapToGrid w:val="0"/>
        </w:rPr>
        <w:t xml:space="preserve"> </w:t>
      </w:r>
      <w:r w:rsidR="00537666" w:rsidRPr="005E40B8">
        <w:rPr>
          <w:rFonts w:ascii="Times New Roman" w:hAnsi="Times New Roman"/>
          <w:snapToGrid w:val="0"/>
        </w:rPr>
        <w:t>W</w:t>
      </w:r>
      <w:r w:rsidRPr="005E40B8">
        <w:rPr>
          <w:rFonts w:ascii="Times New Roman" w:hAnsi="Times New Roman"/>
          <w:snapToGrid w:val="0"/>
        </w:rPr>
        <w:t>zór Oświadczenia o niepodleganiu wykluczeniu</w:t>
      </w:r>
      <w:r w:rsidR="00E04002">
        <w:rPr>
          <w:rFonts w:ascii="Times New Roman" w:hAnsi="Times New Roman"/>
          <w:snapToGrid w:val="0"/>
        </w:rPr>
        <w:t>.</w:t>
      </w:r>
    </w:p>
    <w:p w14:paraId="3D99D6DC" w14:textId="527FDEC6" w:rsidR="002B3277" w:rsidRDefault="002B3277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5E40B8">
        <w:rPr>
          <w:rFonts w:ascii="Times New Roman" w:hAnsi="Times New Roman"/>
          <w:snapToGrid w:val="0"/>
        </w:rPr>
        <w:t xml:space="preserve">Załącznik nr </w:t>
      </w:r>
      <w:r w:rsidR="00E4736F">
        <w:rPr>
          <w:rFonts w:ascii="Times New Roman" w:hAnsi="Times New Roman"/>
          <w:snapToGrid w:val="0"/>
        </w:rPr>
        <w:t xml:space="preserve">  </w:t>
      </w:r>
      <w:r w:rsidR="007F1F12" w:rsidRPr="005E40B8">
        <w:rPr>
          <w:rFonts w:ascii="Times New Roman" w:hAnsi="Times New Roman"/>
          <w:snapToGrid w:val="0"/>
        </w:rPr>
        <w:t>2</w:t>
      </w:r>
      <w:r w:rsidRPr="005E40B8">
        <w:rPr>
          <w:rFonts w:ascii="Times New Roman" w:hAnsi="Times New Roman"/>
          <w:snapToGrid w:val="0"/>
        </w:rPr>
        <w:t xml:space="preserve"> do </w:t>
      </w:r>
      <w:r w:rsidR="00B05D48" w:rsidRPr="005E40B8">
        <w:rPr>
          <w:rFonts w:ascii="Times New Roman" w:hAnsi="Times New Roman"/>
          <w:snapToGrid w:val="0"/>
        </w:rPr>
        <w:t>SWZ</w:t>
      </w:r>
      <w:r w:rsidRPr="005E40B8">
        <w:rPr>
          <w:rFonts w:ascii="Times New Roman" w:hAnsi="Times New Roman"/>
          <w:snapToGrid w:val="0"/>
        </w:rPr>
        <w:t xml:space="preserve"> </w:t>
      </w:r>
      <w:r w:rsidR="00C20FDB">
        <w:rPr>
          <w:rFonts w:ascii="Times New Roman" w:hAnsi="Times New Roman"/>
          <w:snapToGrid w:val="0"/>
        </w:rPr>
        <w:t xml:space="preserve"> </w:t>
      </w:r>
      <w:r w:rsidRPr="005E40B8">
        <w:rPr>
          <w:rFonts w:ascii="Times New Roman" w:hAnsi="Times New Roman"/>
          <w:snapToGrid w:val="0"/>
        </w:rPr>
        <w:t xml:space="preserve">– </w:t>
      </w:r>
      <w:r w:rsidR="000030B6">
        <w:rPr>
          <w:rFonts w:ascii="Times New Roman" w:hAnsi="Times New Roman"/>
          <w:snapToGrid w:val="0"/>
        </w:rPr>
        <w:t xml:space="preserve"> </w:t>
      </w:r>
      <w:r w:rsidR="00B42296" w:rsidRPr="005E40B8">
        <w:rPr>
          <w:rFonts w:ascii="Times New Roman" w:hAnsi="Times New Roman"/>
          <w:snapToGrid w:val="0"/>
        </w:rPr>
        <w:t>W</w:t>
      </w:r>
      <w:r w:rsidRPr="005E40B8">
        <w:rPr>
          <w:rFonts w:ascii="Times New Roman" w:hAnsi="Times New Roman"/>
          <w:snapToGrid w:val="0"/>
        </w:rPr>
        <w:t>zór Oświadczenia o spełnianiu warunków udziału w postępowaniu</w:t>
      </w:r>
      <w:r w:rsidR="00E04002">
        <w:rPr>
          <w:rFonts w:ascii="Times New Roman" w:hAnsi="Times New Roman"/>
          <w:snapToGrid w:val="0"/>
        </w:rPr>
        <w:t>.</w:t>
      </w:r>
    </w:p>
    <w:p w14:paraId="5D0FF16E" w14:textId="0170F11B" w:rsidR="004B0532" w:rsidRPr="00FB5157" w:rsidRDefault="004B0532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2552" w:hanging="2552"/>
        <w:jc w:val="both"/>
        <w:rPr>
          <w:rFonts w:ascii="Times New Roman" w:hAnsi="Times New Roman"/>
          <w:snapToGrid w:val="0"/>
        </w:rPr>
      </w:pPr>
      <w:r w:rsidRPr="005E40B8">
        <w:rPr>
          <w:rFonts w:ascii="Times New Roman" w:hAnsi="Times New Roman"/>
          <w:snapToGrid w:val="0"/>
        </w:rPr>
        <w:t>Załącznik nr</w:t>
      </w:r>
      <w:r w:rsidR="00462F43">
        <w:rPr>
          <w:rFonts w:ascii="Times New Roman" w:hAnsi="Times New Roman"/>
          <w:snapToGrid w:val="0"/>
        </w:rPr>
        <w:t xml:space="preserve"> </w:t>
      </w:r>
      <w:r w:rsidRPr="005E40B8">
        <w:rPr>
          <w:rFonts w:ascii="Times New Roman" w:hAnsi="Times New Roman"/>
          <w:snapToGrid w:val="0"/>
        </w:rPr>
        <w:t>3</w:t>
      </w:r>
      <w:r w:rsidR="00462F43">
        <w:rPr>
          <w:rFonts w:ascii="Times New Roman" w:hAnsi="Times New Roman"/>
          <w:snapToGrid w:val="0"/>
        </w:rPr>
        <w:t xml:space="preserve"> </w:t>
      </w:r>
      <w:r w:rsidRPr="005E40B8">
        <w:rPr>
          <w:rFonts w:ascii="Times New Roman" w:hAnsi="Times New Roman"/>
          <w:snapToGrid w:val="0"/>
        </w:rPr>
        <w:t xml:space="preserve">do SWZ </w:t>
      </w:r>
      <w:r>
        <w:rPr>
          <w:rFonts w:ascii="Times New Roman" w:hAnsi="Times New Roman"/>
          <w:snapToGrid w:val="0"/>
        </w:rPr>
        <w:t xml:space="preserve"> </w:t>
      </w:r>
      <w:r w:rsidRPr="005E40B8">
        <w:rPr>
          <w:rFonts w:ascii="Times New Roman" w:hAnsi="Times New Roman"/>
          <w:snapToGrid w:val="0"/>
        </w:rPr>
        <w:t>– Wzór</w:t>
      </w:r>
      <w:r>
        <w:rPr>
          <w:rFonts w:ascii="Times New Roman" w:hAnsi="Times New Roman"/>
          <w:snapToGrid w:val="0"/>
        </w:rPr>
        <w:t xml:space="preserve"> </w:t>
      </w:r>
      <w:r w:rsidR="00462F43">
        <w:rPr>
          <w:rFonts w:ascii="Times New Roman" w:hAnsi="Times New Roman"/>
          <w:snapToGrid w:val="0"/>
        </w:rPr>
        <w:t xml:space="preserve">Pisemnego zobowiązania podmiotu do oddania do dyspozycji wykonawcy niezbędnych zasobów na okres korzystania z nich przy </w:t>
      </w:r>
      <w:r w:rsidR="00462F43" w:rsidRPr="00FB5157">
        <w:rPr>
          <w:rFonts w:ascii="Times New Roman" w:hAnsi="Times New Roman"/>
          <w:snapToGrid w:val="0"/>
        </w:rPr>
        <w:t>wykonywaniu zamówienia.</w:t>
      </w:r>
    </w:p>
    <w:p w14:paraId="58CF4B9C" w14:textId="0E923596" w:rsidR="002B3277" w:rsidRPr="00FB5157" w:rsidRDefault="002B3277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FB5157">
        <w:rPr>
          <w:rFonts w:ascii="Times New Roman" w:hAnsi="Times New Roman"/>
          <w:snapToGrid w:val="0"/>
        </w:rPr>
        <w:t xml:space="preserve">Załącznik nr </w:t>
      </w:r>
      <w:r w:rsidR="00E4736F" w:rsidRPr="00FB5157">
        <w:rPr>
          <w:rFonts w:ascii="Times New Roman" w:hAnsi="Times New Roman"/>
          <w:snapToGrid w:val="0"/>
        </w:rPr>
        <w:t xml:space="preserve">  </w:t>
      </w:r>
      <w:r w:rsidR="004B0532" w:rsidRPr="00FB5157">
        <w:rPr>
          <w:rFonts w:ascii="Times New Roman" w:hAnsi="Times New Roman"/>
          <w:snapToGrid w:val="0"/>
        </w:rPr>
        <w:t>4</w:t>
      </w:r>
      <w:r w:rsidRPr="00FB5157">
        <w:rPr>
          <w:rFonts w:ascii="Times New Roman" w:hAnsi="Times New Roman"/>
          <w:snapToGrid w:val="0"/>
        </w:rPr>
        <w:t xml:space="preserve"> do </w:t>
      </w:r>
      <w:r w:rsidR="00B05D48" w:rsidRPr="00FB5157">
        <w:rPr>
          <w:rFonts w:ascii="Times New Roman" w:hAnsi="Times New Roman"/>
          <w:snapToGrid w:val="0"/>
        </w:rPr>
        <w:t>SWZ</w:t>
      </w:r>
      <w:r w:rsidRPr="00FB5157">
        <w:rPr>
          <w:rFonts w:ascii="Times New Roman" w:hAnsi="Times New Roman"/>
          <w:snapToGrid w:val="0"/>
        </w:rPr>
        <w:t xml:space="preserve"> </w:t>
      </w:r>
      <w:r w:rsidR="00C20FDB" w:rsidRPr="00FB5157">
        <w:rPr>
          <w:rFonts w:ascii="Times New Roman" w:hAnsi="Times New Roman"/>
          <w:snapToGrid w:val="0"/>
        </w:rPr>
        <w:t xml:space="preserve"> </w:t>
      </w:r>
      <w:r w:rsidRPr="00FB5157">
        <w:rPr>
          <w:rFonts w:ascii="Times New Roman" w:hAnsi="Times New Roman"/>
          <w:snapToGrid w:val="0"/>
        </w:rPr>
        <w:t xml:space="preserve">– </w:t>
      </w:r>
      <w:r w:rsidR="000030B6" w:rsidRPr="00FB5157">
        <w:rPr>
          <w:rFonts w:ascii="Times New Roman" w:hAnsi="Times New Roman"/>
          <w:snapToGrid w:val="0"/>
        </w:rPr>
        <w:t xml:space="preserve"> </w:t>
      </w:r>
      <w:r w:rsidR="00B42296" w:rsidRPr="00FB5157">
        <w:rPr>
          <w:rFonts w:ascii="Times New Roman" w:hAnsi="Times New Roman"/>
          <w:snapToGrid w:val="0"/>
        </w:rPr>
        <w:t>W</w:t>
      </w:r>
      <w:r w:rsidRPr="00FB5157">
        <w:rPr>
          <w:rFonts w:ascii="Times New Roman" w:hAnsi="Times New Roman"/>
          <w:snapToGrid w:val="0"/>
        </w:rPr>
        <w:t xml:space="preserve">zór Wykazu </w:t>
      </w:r>
      <w:r w:rsidR="00D55234" w:rsidRPr="00FB5157">
        <w:rPr>
          <w:rFonts w:ascii="Times New Roman" w:hAnsi="Times New Roman"/>
          <w:snapToGrid w:val="0"/>
        </w:rPr>
        <w:t>robót budowlanych</w:t>
      </w:r>
      <w:r w:rsidR="00E04002" w:rsidRPr="00FB5157">
        <w:rPr>
          <w:rFonts w:ascii="Times New Roman" w:hAnsi="Times New Roman"/>
          <w:snapToGrid w:val="0"/>
        </w:rPr>
        <w:t>.</w:t>
      </w:r>
    </w:p>
    <w:p w14:paraId="0D8032CE" w14:textId="1A1E854D" w:rsidR="00D55234" w:rsidRPr="0011327E" w:rsidRDefault="00D55234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FB5157">
        <w:rPr>
          <w:rFonts w:ascii="Times New Roman" w:hAnsi="Times New Roman"/>
          <w:snapToGrid w:val="0"/>
        </w:rPr>
        <w:t xml:space="preserve">Załącznik nr </w:t>
      </w:r>
      <w:r w:rsidR="00E4736F" w:rsidRPr="00FB5157">
        <w:rPr>
          <w:rFonts w:ascii="Times New Roman" w:hAnsi="Times New Roman"/>
          <w:snapToGrid w:val="0"/>
        </w:rPr>
        <w:t xml:space="preserve">  </w:t>
      </w:r>
      <w:r w:rsidR="004B0532" w:rsidRPr="00FB5157">
        <w:rPr>
          <w:rFonts w:ascii="Times New Roman" w:hAnsi="Times New Roman"/>
          <w:snapToGrid w:val="0"/>
        </w:rPr>
        <w:t>5</w:t>
      </w:r>
      <w:r w:rsidRPr="00FB5157">
        <w:rPr>
          <w:rFonts w:ascii="Times New Roman" w:hAnsi="Times New Roman"/>
          <w:snapToGrid w:val="0"/>
        </w:rPr>
        <w:t xml:space="preserve"> do </w:t>
      </w:r>
      <w:r w:rsidRPr="0011327E">
        <w:rPr>
          <w:rFonts w:ascii="Times New Roman" w:hAnsi="Times New Roman"/>
          <w:snapToGrid w:val="0"/>
        </w:rPr>
        <w:t xml:space="preserve">SWZ </w:t>
      </w:r>
      <w:r w:rsidR="00C20FDB" w:rsidRPr="0011327E">
        <w:rPr>
          <w:rFonts w:ascii="Times New Roman" w:hAnsi="Times New Roman"/>
          <w:snapToGrid w:val="0"/>
        </w:rPr>
        <w:t xml:space="preserve"> </w:t>
      </w:r>
      <w:r w:rsidRPr="0011327E">
        <w:rPr>
          <w:rFonts w:ascii="Times New Roman" w:hAnsi="Times New Roman"/>
          <w:snapToGrid w:val="0"/>
        </w:rPr>
        <w:t xml:space="preserve">– </w:t>
      </w:r>
      <w:r w:rsidR="000030B6" w:rsidRPr="0011327E">
        <w:rPr>
          <w:rFonts w:ascii="Times New Roman" w:hAnsi="Times New Roman"/>
          <w:snapToGrid w:val="0"/>
        </w:rPr>
        <w:t xml:space="preserve"> </w:t>
      </w:r>
      <w:r w:rsidR="00B42296" w:rsidRPr="0011327E">
        <w:rPr>
          <w:rFonts w:ascii="Times New Roman" w:hAnsi="Times New Roman"/>
          <w:snapToGrid w:val="0"/>
        </w:rPr>
        <w:t>W</w:t>
      </w:r>
      <w:r w:rsidRPr="0011327E">
        <w:rPr>
          <w:rFonts w:ascii="Times New Roman" w:hAnsi="Times New Roman"/>
          <w:snapToGrid w:val="0"/>
        </w:rPr>
        <w:t>zór Wykazu osób</w:t>
      </w:r>
      <w:r w:rsidR="00E04002" w:rsidRPr="0011327E">
        <w:rPr>
          <w:rFonts w:ascii="Times New Roman" w:hAnsi="Times New Roman"/>
          <w:snapToGrid w:val="0"/>
        </w:rPr>
        <w:t>.</w:t>
      </w:r>
    </w:p>
    <w:p w14:paraId="125124E7" w14:textId="12909FDC" w:rsidR="00B3190B" w:rsidRPr="0011327E" w:rsidRDefault="005448D3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11327E">
        <w:rPr>
          <w:rFonts w:ascii="Times New Roman" w:hAnsi="Times New Roman"/>
          <w:snapToGrid w:val="0"/>
        </w:rPr>
        <w:t xml:space="preserve">Załącznik nr </w:t>
      </w:r>
      <w:r w:rsidR="00E4736F" w:rsidRPr="0011327E">
        <w:rPr>
          <w:rFonts w:ascii="Times New Roman" w:hAnsi="Times New Roman"/>
          <w:snapToGrid w:val="0"/>
        </w:rPr>
        <w:t xml:space="preserve">  </w:t>
      </w:r>
      <w:r w:rsidR="004B0532" w:rsidRPr="0011327E">
        <w:rPr>
          <w:rFonts w:ascii="Times New Roman" w:hAnsi="Times New Roman"/>
          <w:snapToGrid w:val="0"/>
        </w:rPr>
        <w:t>6</w:t>
      </w:r>
      <w:r w:rsidR="00B3190B" w:rsidRPr="0011327E">
        <w:rPr>
          <w:rFonts w:ascii="Times New Roman" w:hAnsi="Times New Roman"/>
          <w:snapToGrid w:val="0"/>
        </w:rPr>
        <w:t xml:space="preserve"> do </w:t>
      </w:r>
      <w:r w:rsidR="00B05D48" w:rsidRPr="0011327E">
        <w:rPr>
          <w:rFonts w:ascii="Times New Roman" w:hAnsi="Times New Roman"/>
          <w:snapToGrid w:val="0"/>
        </w:rPr>
        <w:t>SWZ</w:t>
      </w:r>
      <w:r w:rsidR="00B3190B" w:rsidRPr="0011327E">
        <w:rPr>
          <w:rFonts w:ascii="Times New Roman" w:hAnsi="Times New Roman"/>
          <w:snapToGrid w:val="0"/>
        </w:rPr>
        <w:t xml:space="preserve"> </w:t>
      </w:r>
      <w:r w:rsidR="00C20FDB" w:rsidRPr="0011327E">
        <w:rPr>
          <w:rFonts w:ascii="Times New Roman" w:hAnsi="Times New Roman"/>
          <w:snapToGrid w:val="0"/>
        </w:rPr>
        <w:t xml:space="preserve"> </w:t>
      </w:r>
      <w:r w:rsidR="00B3190B" w:rsidRPr="0011327E">
        <w:rPr>
          <w:rFonts w:ascii="Times New Roman" w:hAnsi="Times New Roman"/>
          <w:snapToGrid w:val="0"/>
        </w:rPr>
        <w:t xml:space="preserve">– </w:t>
      </w:r>
      <w:r w:rsidR="000030B6" w:rsidRPr="0011327E">
        <w:rPr>
          <w:rFonts w:ascii="Times New Roman" w:hAnsi="Times New Roman"/>
          <w:snapToGrid w:val="0"/>
        </w:rPr>
        <w:t xml:space="preserve"> </w:t>
      </w:r>
      <w:r w:rsidR="00B3190B" w:rsidRPr="0011327E">
        <w:rPr>
          <w:rFonts w:ascii="Times New Roman" w:hAnsi="Times New Roman"/>
          <w:snapToGrid w:val="0"/>
        </w:rPr>
        <w:t>Projek</w:t>
      </w:r>
      <w:r w:rsidR="004243A4" w:rsidRPr="0011327E">
        <w:rPr>
          <w:rFonts w:ascii="Times New Roman" w:hAnsi="Times New Roman"/>
          <w:snapToGrid w:val="0"/>
        </w:rPr>
        <w:t>tow</w:t>
      </w:r>
      <w:r w:rsidR="00B17631">
        <w:rPr>
          <w:rFonts w:ascii="Times New Roman" w:hAnsi="Times New Roman"/>
          <w:snapToGrid w:val="0"/>
        </w:rPr>
        <w:t>ane</w:t>
      </w:r>
      <w:r w:rsidR="004243A4" w:rsidRPr="0011327E">
        <w:rPr>
          <w:rFonts w:ascii="Times New Roman" w:hAnsi="Times New Roman"/>
          <w:snapToGrid w:val="0"/>
        </w:rPr>
        <w:t xml:space="preserve"> </w:t>
      </w:r>
      <w:r w:rsidR="00B3190B" w:rsidRPr="0011327E">
        <w:rPr>
          <w:rFonts w:ascii="Times New Roman" w:hAnsi="Times New Roman"/>
          <w:snapToGrid w:val="0"/>
        </w:rPr>
        <w:t xml:space="preserve"> </w:t>
      </w:r>
      <w:r w:rsidR="004243A4" w:rsidRPr="0011327E">
        <w:rPr>
          <w:rFonts w:ascii="Times New Roman" w:hAnsi="Times New Roman"/>
          <w:snapToGrid w:val="0"/>
        </w:rPr>
        <w:t xml:space="preserve">postanowienia </w:t>
      </w:r>
      <w:r w:rsidR="00B3190B" w:rsidRPr="0011327E">
        <w:rPr>
          <w:rFonts w:ascii="Times New Roman" w:hAnsi="Times New Roman"/>
          <w:snapToGrid w:val="0"/>
        </w:rPr>
        <w:t>umowy</w:t>
      </w:r>
      <w:r w:rsidR="00771914" w:rsidRPr="0011327E">
        <w:rPr>
          <w:rFonts w:ascii="Times New Roman" w:hAnsi="Times New Roman"/>
          <w:snapToGrid w:val="0"/>
        </w:rPr>
        <w:t xml:space="preserve"> wraz z załącznikami</w:t>
      </w:r>
      <w:r w:rsidR="00E04002" w:rsidRPr="0011327E">
        <w:rPr>
          <w:rFonts w:ascii="Times New Roman" w:hAnsi="Times New Roman"/>
          <w:snapToGrid w:val="0"/>
        </w:rPr>
        <w:t>.</w:t>
      </w:r>
    </w:p>
    <w:p w14:paraId="4E016CE3" w14:textId="19CA7A3E" w:rsidR="00535DF6" w:rsidRPr="0011327E" w:rsidRDefault="00535DF6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11327E">
        <w:rPr>
          <w:rFonts w:ascii="Times New Roman" w:hAnsi="Times New Roman"/>
          <w:snapToGrid w:val="0"/>
        </w:rPr>
        <w:t xml:space="preserve">Załącznik nr </w:t>
      </w:r>
      <w:r w:rsidR="00E4736F" w:rsidRPr="0011327E">
        <w:rPr>
          <w:rFonts w:ascii="Times New Roman" w:hAnsi="Times New Roman"/>
          <w:snapToGrid w:val="0"/>
        </w:rPr>
        <w:t xml:space="preserve">  </w:t>
      </w:r>
      <w:r w:rsidR="004B0532" w:rsidRPr="0011327E">
        <w:rPr>
          <w:rFonts w:ascii="Times New Roman" w:hAnsi="Times New Roman"/>
          <w:snapToGrid w:val="0"/>
        </w:rPr>
        <w:t>7</w:t>
      </w:r>
      <w:r w:rsidRPr="0011327E">
        <w:rPr>
          <w:rFonts w:ascii="Times New Roman" w:hAnsi="Times New Roman"/>
          <w:snapToGrid w:val="0"/>
        </w:rPr>
        <w:t xml:space="preserve"> do </w:t>
      </w:r>
      <w:r w:rsidR="00B05D48" w:rsidRPr="0011327E">
        <w:rPr>
          <w:rFonts w:ascii="Times New Roman" w:hAnsi="Times New Roman"/>
          <w:snapToGrid w:val="0"/>
        </w:rPr>
        <w:t>SWZ</w:t>
      </w:r>
      <w:r w:rsidR="00C20FDB" w:rsidRPr="0011327E">
        <w:rPr>
          <w:rFonts w:ascii="Times New Roman" w:hAnsi="Times New Roman"/>
          <w:snapToGrid w:val="0"/>
        </w:rPr>
        <w:t xml:space="preserve"> </w:t>
      </w:r>
      <w:r w:rsidR="0060554B" w:rsidRPr="0011327E">
        <w:rPr>
          <w:rFonts w:ascii="Times New Roman" w:hAnsi="Times New Roman"/>
          <w:snapToGrid w:val="0"/>
        </w:rPr>
        <w:t xml:space="preserve"> </w:t>
      </w:r>
      <w:r w:rsidRPr="0011327E">
        <w:rPr>
          <w:rFonts w:ascii="Times New Roman" w:hAnsi="Times New Roman"/>
          <w:snapToGrid w:val="0"/>
        </w:rPr>
        <w:t xml:space="preserve">– </w:t>
      </w:r>
      <w:r w:rsidR="000030B6" w:rsidRPr="0011327E">
        <w:rPr>
          <w:rFonts w:ascii="Times New Roman" w:hAnsi="Times New Roman"/>
          <w:snapToGrid w:val="0"/>
        </w:rPr>
        <w:t xml:space="preserve"> </w:t>
      </w:r>
      <w:r w:rsidR="00C80A2A" w:rsidRPr="0011327E">
        <w:rPr>
          <w:rFonts w:ascii="Times New Roman" w:hAnsi="Times New Roman"/>
          <w:snapToGrid w:val="0"/>
        </w:rPr>
        <w:t>Projekt budowlan</w:t>
      </w:r>
      <w:r w:rsidR="001B3CE7" w:rsidRPr="0011327E">
        <w:rPr>
          <w:rFonts w:ascii="Times New Roman" w:hAnsi="Times New Roman"/>
          <w:snapToGrid w:val="0"/>
        </w:rPr>
        <w:t>y</w:t>
      </w:r>
      <w:r w:rsidR="00972D8A" w:rsidRPr="0011327E">
        <w:rPr>
          <w:rFonts w:ascii="Times New Roman" w:hAnsi="Times New Roman"/>
          <w:snapToGrid w:val="0"/>
        </w:rPr>
        <w:t xml:space="preserve"> i techniczny</w:t>
      </w:r>
      <w:r w:rsidR="00C80A2A" w:rsidRPr="0011327E">
        <w:rPr>
          <w:rFonts w:ascii="Times New Roman" w:hAnsi="Times New Roman"/>
          <w:snapToGrid w:val="0"/>
        </w:rPr>
        <w:t>.</w:t>
      </w:r>
    </w:p>
    <w:p w14:paraId="3ABE32C5" w14:textId="0CB482DF" w:rsidR="00D55234" w:rsidRPr="005C6012" w:rsidRDefault="00D55234">
      <w:pPr>
        <w:pStyle w:val="Zwykytekst1"/>
        <w:numPr>
          <w:ilvl w:val="6"/>
          <w:numId w:val="1"/>
        </w:numPr>
        <w:tabs>
          <w:tab w:val="clear" w:pos="5040"/>
          <w:tab w:val="num" w:pos="284"/>
        </w:tabs>
        <w:ind w:left="0" w:firstLine="0"/>
        <w:jc w:val="both"/>
        <w:rPr>
          <w:rFonts w:ascii="Times New Roman" w:hAnsi="Times New Roman"/>
          <w:snapToGrid w:val="0"/>
        </w:rPr>
      </w:pPr>
      <w:r w:rsidRPr="0011327E">
        <w:rPr>
          <w:rFonts w:ascii="Times New Roman" w:hAnsi="Times New Roman"/>
          <w:snapToGrid w:val="0"/>
        </w:rPr>
        <w:t xml:space="preserve">Załącznik nr </w:t>
      </w:r>
      <w:r w:rsidR="00E4736F" w:rsidRPr="0011327E">
        <w:rPr>
          <w:rFonts w:ascii="Times New Roman" w:hAnsi="Times New Roman"/>
          <w:snapToGrid w:val="0"/>
        </w:rPr>
        <w:t xml:space="preserve">  </w:t>
      </w:r>
      <w:r w:rsidR="004B0532" w:rsidRPr="0011327E">
        <w:rPr>
          <w:rFonts w:ascii="Times New Roman" w:hAnsi="Times New Roman"/>
          <w:snapToGrid w:val="0"/>
        </w:rPr>
        <w:t>8</w:t>
      </w:r>
      <w:r w:rsidRPr="0011327E">
        <w:rPr>
          <w:rFonts w:ascii="Times New Roman" w:hAnsi="Times New Roman"/>
          <w:snapToGrid w:val="0"/>
        </w:rPr>
        <w:t xml:space="preserve"> do SWZ</w:t>
      </w:r>
      <w:r w:rsidR="00C20FDB" w:rsidRPr="0011327E">
        <w:rPr>
          <w:rFonts w:ascii="Times New Roman" w:hAnsi="Times New Roman"/>
          <w:snapToGrid w:val="0"/>
        </w:rPr>
        <w:t xml:space="preserve"> </w:t>
      </w:r>
      <w:r w:rsidRPr="0011327E">
        <w:rPr>
          <w:rFonts w:ascii="Times New Roman" w:hAnsi="Times New Roman"/>
          <w:snapToGrid w:val="0"/>
        </w:rPr>
        <w:t xml:space="preserve"> – </w:t>
      </w:r>
      <w:r w:rsidR="000030B6" w:rsidRPr="0011327E">
        <w:rPr>
          <w:rFonts w:ascii="Times New Roman" w:hAnsi="Times New Roman"/>
          <w:snapToGrid w:val="0"/>
        </w:rPr>
        <w:t xml:space="preserve"> </w:t>
      </w:r>
      <w:r w:rsidR="00C80A2A" w:rsidRPr="0011327E">
        <w:rPr>
          <w:rFonts w:ascii="Times New Roman" w:hAnsi="Times New Roman"/>
          <w:snapToGrid w:val="0"/>
        </w:rPr>
        <w:t>Projekt</w:t>
      </w:r>
      <w:r w:rsidR="001749F9" w:rsidRPr="0011327E">
        <w:rPr>
          <w:rFonts w:ascii="Times New Roman" w:hAnsi="Times New Roman"/>
          <w:snapToGrid w:val="0"/>
        </w:rPr>
        <w:t>y</w:t>
      </w:r>
      <w:r w:rsidR="00C80A2A" w:rsidRPr="0011327E">
        <w:rPr>
          <w:rFonts w:ascii="Times New Roman" w:hAnsi="Times New Roman"/>
          <w:snapToGrid w:val="0"/>
        </w:rPr>
        <w:t xml:space="preserve"> </w:t>
      </w:r>
      <w:r w:rsidR="00C80A2A" w:rsidRPr="005C6012">
        <w:rPr>
          <w:rFonts w:ascii="Times New Roman" w:hAnsi="Times New Roman"/>
          <w:snapToGrid w:val="0"/>
        </w:rPr>
        <w:t>wykonawcz</w:t>
      </w:r>
      <w:r w:rsidR="001749F9" w:rsidRPr="005C6012">
        <w:rPr>
          <w:rFonts w:ascii="Times New Roman" w:hAnsi="Times New Roman"/>
          <w:snapToGrid w:val="0"/>
        </w:rPr>
        <w:t>e</w:t>
      </w:r>
      <w:r w:rsidR="00C80A2A" w:rsidRPr="005C6012">
        <w:rPr>
          <w:rFonts w:ascii="Times New Roman" w:hAnsi="Times New Roman"/>
          <w:snapToGrid w:val="0"/>
        </w:rPr>
        <w:t>.</w:t>
      </w:r>
    </w:p>
    <w:p w14:paraId="737C6AF0" w14:textId="77777777" w:rsidR="001C4F08" w:rsidRPr="005C6012" w:rsidRDefault="00E04002">
      <w:pPr>
        <w:pStyle w:val="Zwykytekst1"/>
        <w:numPr>
          <w:ilvl w:val="6"/>
          <w:numId w:val="1"/>
        </w:numPr>
        <w:tabs>
          <w:tab w:val="clear" w:pos="504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5C6012">
        <w:rPr>
          <w:rFonts w:ascii="Times New Roman" w:hAnsi="Times New Roman"/>
          <w:snapToGrid w:val="0"/>
        </w:rPr>
        <w:t xml:space="preserve">Załącznik nr </w:t>
      </w:r>
      <w:r w:rsidR="00E4736F" w:rsidRPr="005C6012">
        <w:rPr>
          <w:rFonts w:ascii="Times New Roman" w:hAnsi="Times New Roman"/>
          <w:snapToGrid w:val="0"/>
        </w:rPr>
        <w:t xml:space="preserve">  </w:t>
      </w:r>
      <w:r w:rsidR="004B0532" w:rsidRPr="005C6012">
        <w:rPr>
          <w:rFonts w:ascii="Times New Roman" w:hAnsi="Times New Roman"/>
          <w:snapToGrid w:val="0"/>
        </w:rPr>
        <w:t>9</w:t>
      </w:r>
      <w:r w:rsidRPr="005C6012">
        <w:rPr>
          <w:rFonts w:ascii="Times New Roman" w:hAnsi="Times New Roman"/>
          <w:snapToGrid w:val="0"/>
        </w:rPr>
        <w:t xml:space="preserve"> do SWZ</w:t>
      </w:r>
      <w:r w:rsidR="00C20FDB" w:rsidRPr="005C6012">
        <w:rPr>
          <w:rFonts w:ascii="Times New Roman" w:hAnsi="Times New Roman"/>
          <w:snapToGrid w:val="0"/>
        </w:rPr>
        <w:t xml:space="preserve"> </w:t>
      </w:r>
      <w:r w:rsidRPr="005C6012">
        <w:rPr>
          <w:rFonts w:ascii="Times New Roman" w:hAnsi="Times New Roman"/>
          <w:snapToGrid w:val="0"/>
        </w:rPr>
        <w:t xml:space="preserve"> – </w:t>
      </w:r>
      <w:r w:rsidR="000030B6" w:rsidRPr="005C6012">
        <w:rPr>
          <w:rFonts w:ascii="Times New Roman" w:hAnsi="Times New Roman"/>
          <w:snapToGrid w:val="0"/>
        </w:rPr>
        <w:t xml:space="preserve"> </w:t>
      </w:r>
      <w:r w:rsidR="00C80A2A" w:rsidRPr="005C6012">
        <w:rPr>
          <w:rFonts w:ascii="Times New Roman" w:hAnsi="Times New Roman"/>
          <w:snapToGrid w:val="0"/>
        </w:rPr>
        <w:t>Specyfikacj</w:t>
      </w:r>
      <w:r w:rsidR="001749F9" w:rsidRPr="005C6012">
        <w:rPr>
          <w:rFonts w:ascii="Times New Roman" w:hAnsi="Times New Roman"/>
          <w:snapToGrid w:val="0"/>
        </w:rPr>
        <w:t>e</w:t>
      </w:r>
      <w:r w:rsidR="00C80A2A" w:rsidRPr="005C6012">
        <w:rPr>
          <w:rFonts w:ascii="Times New Roman" w:hAnsi="Times New Roman"/>
          <w:snapToGrid w:val="0"/>
        </w:rPr>
        <w:t xml:space="preserve"> techniczn</w:t>
      </w:r>
      <w:r w:rsidR="001749F9" w:rsidRPr="005C6012">
        <w:rPr>
          <w:rFonts w:ascii="Times New Roman" w:hAnsi="Times New Roman"/>
          <w:snapToGrid w:val="0"/>
        </w:rPr>
        <w:t>e</w:t>
      </w:r>
      <w:r w:rsidR="008A2CFC" w:rsidRPr="005C6012">
        <w:rPr>
          <w:rFonts w:ascii="Times New Roman" w:hAnsi="Times New Roman"/>
          <w:snapToGrid w:val="0"/>
        </w:rPr>
        <w:t xml:space="preserve"> </w:t>
      </w:r>
      <w:r w:rsidR="008A2CFC" w:rsidRPr="005C6012">
        <w:rPr>
          <w:rFonts w:ascii="Times New Roman" w:hAnsi="Times New Roman"/>
        </w:rPr>
        <w:t>(</w:t>
      </w:r>
      <w:proofErr w:type="spellStart"/>
      <w:r w:rsidR="008A2CFC" w:rsidRPr="005C6012">
        <w:rPr>
          <w:rFonts w:ascii="Times New Roman" w:hAnsi="Times New Roman"/>
        </w:rPr>
        <w:t>STWiORB</w:t>
      </w:r>
      <w:proofErr w:type="spellEnd"/>
      <w:r w:rsidR="008A2CFC" w:rsidRPr="005C6012">
        <w:rPr>
          <w:rFonts w:ascii="Times New Roman" w:hAnsi="Times New Roman"/>
        </w:rPr>
        <w:t>)</w:t>
      </w:r>
      <w:r w:rsidR="001C4F08" w:rsidRPr="005C6012">
        <w:rPr>
          <w:rFonts w:ascii="Times New Roman" w:hAnsi="Times New Roman"/>
        </w:rPr>
        <w:t xml:space="preserve">  dla robót budowlanych, instalacji   </w:t>
      </w:r>
    </w:p>
    <w:p w14:paraId="21957768" w14:textId="5E987FE2" w:rsidR="00B84A13" w:rsidRPr="005C6012" w:rsidRDefault="001C4F08" w:rsidP="001C4F08">
      <w:pPr>
        <w:pStyle w:val="Zwykytekst1"/>
        <w:spacing w:line="276" w:lineRule="auto"/>
        <w:ind w:left="284"/>
        <w:jc w:val="both"/>
        <w:rPr>
          <w:rFonts w:ascii="Times New Roman" w:hAnsi="Times New Roman"/>
        </w:rPr>
      </w:pPr>
      <w:r w:rsidRPr="005C6012">
        <w:rPr>
          <w:rFonts w:ascii="Times New Roman" w:hAnsi="Times New Roman"/>
        </w:rPr>
        <w:t xml:space="preserve">                                              elektrycznych oraz  instalacji teletechnicznych</w:t>
      </w:r>
      <w:r w:rsidR="008A2CFC" w:rsidRPr="005C6012">
        <w:rPr>
          <w:rFonts w:ascii="Times New Roman" w:hAnsi="Times New Roman"/>
        </w:rPr>
        <w:t>.</w:t>
      </w:r>
    </w:p>
    <w:p w14:paraId="6D4624E5" w14:textId="5CFC03EC" w:rsidR="004B408F" w:rsidRPr="005C6012" w:rsidRDefault="0011327E" w:rsidP="004B408F">
      <w:pPr>
        <w:pStyle w:val="Zwykytekst1"/>
        <w:numPr>
          <w:ilvl w:val="6"/>
          <w:numId w:val="1"/>
        </w:numPr>
        <w:tabs>
          <w:tab w:val="clear" w:pos="504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5C6012">
        <w:rPr>
          <w:rFonts w:ascii="Times New Roman" w:hAnsi="Times New Roman"/>
          <w:snapToGrid w:val="0"/>
        </w:rPr>
        <w:t xml:space="preserve">Załącznik nr </w:t>
      </w:r>
      <w:r w:rsidR="00C739C0" w:rsidRPr="005C6012">
        <w:rPr>
          <w:rFonts w:ascii="Times New Roman" w:hAnsi="Times New Roman"/>
          <w:snapToGrid w:val="0"/>
        </w:rPr>
        <w:t xml:space="preserve">10 </w:t>
      </w:r>
      <w:r w:rsidRPr="005C6012">
        <w:rPr>
          <w:rFonts w:ascii="Times New Roman" w:hAnsi="Times New Roman"/>
          <w:snapToGrid w:val="0"/>
        </w:rPr>
        <w:t>do SWZ</w:t>
      </w:r>
      <w:r w:rsidR="004B408F" w:rsidRPr="005C6012">
        <w:rPr>
          <w:rFonts w:ascii="Times New Roman" w:hAnsi="Times New Roman"/>
          <w:snapToGrid w:val="0"/>
        </w:rPr>
        <w:t xml:space="preserve"> </w:t>
      </w:r>
      <w:r w:rsidRPr="005C6012">
        <w:rPr>
          <w:rFonts w:ascii="Times New Roman" w:hAnsi="Times New Roman"/>
          <w:snapToGrid w:val="0"/>
        </w:rPr>
        <w:t xml:space="preserve"> – </w:t>
      </w:r>
      <w:r w:rsidR="004B408F" w:rsidRPr="005C6012">
        <w:rPr>
          <w:rFonts w:ascii="Times New Roman" w:hAnsi="Times New Roman"/>
          <w:snapToGrid w:val="0"/>
        </w:rPr>
        <w:t xml:space="preserve"> </w:t>
      </w:r>
      <w:r w:rsidRPr="005C6012">
        <w:rPr>
          <w:rFonts w:ascii="Times New Roman" w:hAnsi="Times New Roman"/>
          <w:snapToGrid w:val="0"/>
        </w:rPr>
        <w:t xml:space="preserve">Przedmiary </w:t>
      </w:r>
      <w:r w:rsidR="004B408F" w:rsidRPr="005C6012">
        <w:rPr>
          <w:rFonts w:ascii="Times New Roman" w:hAnsi="Times New Roman"/>
          <w:snapToGrid w:val="0"/>
        </w:rPr>
        <w:t xml:space="preserve"> </w:t>
      </w:r>
      <w:r w:rsidRPr="005C6012">
        <w:rPr>
          <w:rFonts w:ascii="Times New Roman" w:hAnsi="Times New Roman"/>
          <w:snapToGrid w:val="0"/>
        </w:rPr>
        <w:t>robót</w:t>
      </w:r>
      <w:r w:rsidR="004B408F" w:rsidRPr="005C6012">
        <w:rPr>
          <w:rFonts w:ascii="Times New Roman" w:hAnsi="Times New Roman"/>
          <w:snapToGrid w:val="0"/>
        </w:rPr>
        <w:t xml:space="preserve">  </w:t>
      </w:r>
      <w:r w:rsidR="004B408F" w:rsidRPr="005C6012">
        <w:rPr>
          <w:rFonts w:ascii="Times New Roman" w:hAnsi="Times New Roman"/>
        </w:rPr>
        <w:t xml:space="preserve">dla  robót  budowlanych,  instalacji   elektrycznych </w:t>
      </w:r>
    </w:p>
    <w:p w14:paraId="135E3028" w14:textId="77777777" w:rsidR="007C6CFA" w:rsidRDefault="004B408F" w:rsidP="007C6CFA">
      <w:pPr>
        <w:pStyle w:val="Zwykytekst1"/>
        <w:spacing w:line="276" w:lineRule="auto"/>
        <w:ind w:left="284"/>
        <w:jc w:val="both"/>
        <w:rPr>
          <w:rFonts w:ascii="Times New Roman" w:hAnsi="Times New Roman"/>
        </w:rPr>
      </w:pPr>
      <w:r w:rsidRPr="005C6012">
        <w:rPr>
          <w:rFonts w:ascii="Times New Roman" w:hAnsi="Times New Roman"/>
        </w:rPr>
        <w:t xml:space="preserve">                                              oraz  instalacji teletechnicznych.</w:t>
      </w:r>
    </w:p>
    <w:p w14:paraId="3AEFD297" w14:textId="28EABD0D" w:rsidR="007C6CFA" w:rsidRPr="005C6012" w:rsidRDefault="007C6CFA" w:rsidP="007C6CFA">
      <w:pPr>
        <w:pStyle w:val="Zwykytekst1"/>
        <w:numPr>
          <w:ilvl w:val="6"/>
          <w:numId w:val="1"/>
        </w:numPr>
        <w:tabs>
          <w:tab w:val="clear" w:pos="504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5C6012">
        <w:rPr>
          <w:rFonts w:ascii="Times New Roman" w:hAnsi="Times New Roman"/>
          <w:snapToGrid w:val="0"/>
        </w:rPr>
        <w:t>Załącznik nr 1</w:t>
      </w:r>
      <w:r>
        <w:rPr>
          <w:rFonts w:ascii="Times New Roman" w:hAnsi="Times New Roman"/>
          <w:snapToGrid w:val="0"/>
        </w:rPr>
        <w:t>1</w:t>
      </w:r>
      <w:r w:rsidRPr="005C6012">
        <w:rPr>
          <w:rFonts w:ascii="Times New Roman" w:hAnsi="Times New Roman"/>
          <w:snapToGrid w:val="0"/>
        </w:rPr>
        <w:t xml:space="preserve"> do SWZ  –  </w:t>
      </w:r>
      <w:r>
        <w:rPr>
          <w:rFonts w:ascii="Times New Roman" w:hAnsi="Times New Roman"/>
          <w:snapToGrid w:val="0"/>
        </w:rPr>
        <w:t>Scenariusz pożarowy.</w:t>
      </w:r>
    </w:p>
    <w:p w14:paraId="781A6EB5" w14:textId="3D90D16E" w:rsidR="008A2CFC" w:rsidRPr="005C6012" w:rsidRDefault="008A2CFC">
      <w:pPr>
        <w:pStyle w:val="Zwykytekst1"/>
        <w:numPr>
          <w:ilvl w:val="6"/>
          <w:numId w:val="1"/>
        </w:numPr>
        <w:tabs>
          <w:tab w:val="clear" w:pos="504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5C6012">
        <w:rPr>
          <w:rFonts w:ascii="Times New Roman" w:hAnsi="Times New Roman"/>
          <w:snapToGrid w:val="0"/>
        </w:rPr>
        <w:t xml:space="preserve">Załącznik nr </w:t>
      </w:r>
      <w:r w:rsidR="00C739C0" w:rsidRPr="005C6012">
        <w:rPr>
          <w:rFonts w:ascii="Times New Roman" w:hAnsi="Times New Roman"/>
          <w:snapToGrid w:val="0"/>
        </w:rPr>
        <w:t>1</w:t>
      </w:r>
      <w:r w:rsidR="007C6CFA">
        <w:rPr>
          <w:rFonts w:ascii="Times New Roman" w:hAnsi="Times New Roman"/>
          <w:snapToGrid w:val="0"/>
        </w:rPr>
        <w:t>2</w:t>
      </w:r>
      <w:r w:rsidR="00C739C0" w:rsidRPr="005C6012">
        <w:rPr>
          <w:rFonts w:ascii="Times New Roman" w:hAnsi="Times New Roman"/>
          <w:snapToGrid w:val="0"/>
        </w:rPr>
        <w:t xml:space="preserve"> </w:t>
      </w:r>
      <w:r w:rsidRPr="005C6012">
        <w:rPr>
          <w:rFonts w:ascii="Times New Roman" w:hAnsi="Times New Roman"/>
          <w:snapToGrid w:val="0"/>
        </w:rPr>
        <w:t xml:space="preserve">do SWZ  – </w:t>
      </w:r>
      <w:r w:rsidR="000030B6" w:rsidRPr="005C6012">
        <w:rPr>
          <w:rFonts w:ascii="Times New Roman" w:hAnsi="Times New Roman"/>
          <w:snapToGrid w:val="0"/>
        </w:rPr>
        <w:t xml:space="preserve"> </w:t>
      </w:r>
      <w:r w:rsidRPr="005C6012">
        <w:rPr>
          <w:rFonts w:ascii="Times New Roman" w:hAnsi="Times New Roman"/>
        </w:rPr>
        <w:t xml:space="preserve">Potwierdzenie odbycia wizji lokalnej oraz Oświadczenie potwierdzające </w:t>
      </w:r>
    </w:p>
    <w:p w14:paraId="10DA2DE0" w14:textId="012B4E4D" w:rsidR="008A2CFC" w:rsidRPr="005C6012" w:rsidRDefault="008A2CFC" w:rsidP="008A2CFC">
      <w:pPr>
        <w:pStyle w:val="Zwykytekst1"/>
        <w:spacing w:line="276" w:lineRule="auto"/>
        <w:ind w:left="284"/>
        <w:jc w:val="both"/>
        <w:rPr>
          <w:rFonts w:ascii="Times New Roman" w:hAnsi="Times New Roman"/>
        </w:rPr>
      </w:pPr>
      <w:r w:rsidRPr="005C6012">
        <w:rPr>
          <w:rFonts w:ascii="Times New Roman" w:hAnsi="Times New Roman"/>
        </w:rPr>
        <w:t xml:space="preserve">                                            </w:t>
      </w:r>
      <w:r w:rsidR="000030B6" w:rsidRPr="005C6012">
        <w:rPr>
          <w:rFonts w:ascii="Times New Roman" w:hAnsi="Times New Roman"/>
        </w:rPr>
        <w:t xml:space="preserve">  </w:t>
      </w:r>
      <w:r w:rsidRPr="005C6012">
        <w:rPr>
          <w:rFonts w:ascii="Times New Roman" w:hAnsi="Times New Roman"/>
        </w:rPr>
        <w:t>odbycie wizji lokalnej.</w:t>
      </w:r>
    </w:p>
    <w:p w14:paraId="5C6AF2A2" w14:textId="00CE5480" w:rsidR="008A2CFC" w:rsidRPr="005C6012" w:rsidRDefault="00E4736F">
      <w:pPr>
        <w:pStyle w:val="Zwykytekst1"/>
        <w:numPr>
          <w:ilvl w:val="6"/>
          <w:numId w:val="1"/>
        </w:numPr>
        <w:tabs>
          <w:tab w:val="clear" w:pos="5040"/>
        </w:tabs>
        <w:spacing w:line="276" w:lineRule="auto"/>
        <w:ind w:left="284" w:hanging="284"/>
        <w:jc w:val="both"/>
        <w:rPr>
          <w:rFonts w:ascii="Times New Roman" w:hAnsi="Times New Roman"/>
        </w:rPr>
      </w:pPr>
      <w:r w:rsidRPr="005C6012">
        <w:rPr>
          <w:rFonts w:ascii="Times New Roman" w:hAnsi="Times New Roman"/>
          <w:snapToGrid w:val="0"/>
        </w:rPr>
        <w:t>Załącznik nr</w:t>
      </w:r>
      <w:r w:rsidR="00A37EFE" w:rsidRPr="005C6012">
        <w:rPr>
          <w:rFonts w:ascii="Times New Roman" w:hAnsi="Times New Roman"/>
          <w:snapToGrid w:val="0"/>
        </w:rPr>
        <w:t xml:space="preserve"> </w:t>
      </w:r>
      <w:r w:rsidR="00C739C0" w:rsidRPr="005C6012">
        <w:rPr>
          <w:rFonts w:ascii="Times New Roman" w:hAnsi="Times New Roman"/>
          <w:snapToGrid w:val="0"/>
        </w:rPr>
        <w:t>1</w:t>
      </w:r>
      <w:r w:rsidR="007C6CFA">
        <w:rPr>
          <w:rFonts w:ascii="Times New Roman" w:hAnsi="Times New Roman"/>
          <w:snapToGrid w:val="0"/>
        </w:rPr>
        <w:t>3</w:t>
      </w:r>
      <w:r w:rsidR="00C739C0" w:rsidRPr="005C6012">
        <w:rPr>
          <w:rFonts w:ascii="Times New Roman" w:hAnsi="Times New Roman"/>
          <w:snapToGrid w:val="0"/>
        </w:rPr>
        <w:t xml:space="preserve"> </w:t>
      </w:r>
      <w:r w:rsidRPr="005C6012">
        <w:rPr>
          <w:rFonts w:ascii="Times New Roman" w:hAnsi="Times New Roman"/>
          <w:snapToGrid w:val="0"/>
        </w:rPr>
        <w:t>do SWZ</w:t>
      </w:r>
      <w:r w:rsidR="00A37EFE" w:rsidRPr="005C6012">
        <w:rPr>
          <w:rFonts w:ascii="Times New Roman" w:hAnsi="Times New Roman"/>
          <w:snapToGrid w:val="0"/>
        </w:rPr>
        <w:t xml:space="preserve"> </w:t>
      </w:r>
      <w:r w:rsidR="008A2CFC" w:rsidRPr="005C6012">
        <w:rPr>
          <w:rFonts w:ascii="Times New Roman" w:hAnsi="Times New Roman"/>
          <w:snapToGrid w:val="0"/>
        </w:rPr>
        <w:t xml:space="preserve"> </w:t>
      </w:r>
      <w:r w:rsidRPr="005C6012">
        <w:rPr>
          <w:rFonts w:ascii="Times New Roman" w:hAnsi="Times New Roman"/>
          <w:snapToGrid w:val="0"/>
        </w:rPr>
        <w:t>–</w:t>
      </w:r>
      <w:r w:rsidR="000030B6" w:rsidRPr="005C6012">
        <w:rPr>
          <w:rFonts w:ascii="Times New Roman" w:hAnsi="Times New Roman"/>
          <w:snapToGrid w:val="0"/>
        </w:rPr>
        <w:t xml:space="preserve"> </w:t>
      </w:r>
      <w:r w:rsidR="008A2CFC" w:rsidRPr="005C6012">
        <w:rPr>
          <w:rFonts w:ascii="Times New Roman" w:hAnsi="Times New Roman"/>
          <w:snapToGrid w:val="0"/>
        </w:rPr>
        <w:t xml:space="preserve"> </w:t>
      </w:r>
      <w:r w:rsidR="008C1734" w:rsidRPr="005C6012">
        <w:rPr>
          <w:rFonts w:ascii="Times New Roman" w:hAnsi="Times New Roman"/>
          <w:snapToGrid w:val="0"/>
        </w:rPr>
        <w:t>Decyzja (pozwolenie na budowę).</w:t>
      </w:r>
    </w:p>
    <w:p w14:paraId="099F611C" w14:textId="77777777" w:rsidR="00A37EFE" w:rsidRPr="00C80A2A" w:rsidRDefault="00A37EFE" w:rsidP="00E4736F">
      <w:pPr>
        <w:pStyle w:val="Zwykytekst1"/>
        <w:ind w:left="284"/>
        <w:jc w:val="both"/>
        <w:rPr>
          <w:rFonts w:ascii="Times New Roman" w:hAnsi="Times New Roman"/>
          <w:snapToGrid w:val="0"/>
        </w:rPr>
      </w:pPr>
    </w:p>
    <w:sectPr w:rsidR="00A37EFE" w:rsidRPr="00C80A2A" w:rsidSect="00B52F11">
      <w:headerReference w:type="default" r:id="rId20"/>
      <w:footerReference w:type="default" r:id="rId21"/>
      <w:headerReference w:type="first" r:id="rId22"/>
      <w:pgSz w:w="11907" w:h="16840"/>
      <w:pgMar w:top="1418" w:right="1418" w:bottom="1418" w:left="1985" w:header="680" w:footer="680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56A941" w14:textId="77777777" w:rsidR="00855E54" w:rsidRDefault="00855E54" w:rsidP="003142E1">
      <w:pPr>
        <w:spacing w:after="0"/>
      </w:pPr>
      <w:r>
        <w:separator/>
      </w:r>
    </w:p>
  </w:endnote>
  <w:endnote w:type="continuationSeparator" w:id="0">
    <w:p w14:paraId="2D319D81" w14:textId="77777777" w:rsidR="00855E54" w:rsidRDefault="00855E54" w:rsidP="003142E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ttawa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71E5B" w14:textId="77777777" w:rsidR="006274EE" w:rsidRPr="003E0CAD" w:rsidRDefault="006274EE" w:rsidP="00505CB5">
    <w:pPr>
      <w:pStyle w:val="Stopka"/>
      <w:jc w:val="right"/>
      <w:rPr>
        <w:sz w:val="18"/>
        <w:szCs w:val="18"/>
      </w:rPr>
    </w:pPr>
    <w:r w:rsidRPr="003E0CAD">
      <w:rPr>
        <w:sz w:val="18"/>
        <w:szCs w:val="18"/>
      </w:rPr>
      <w:t xml:space="preserve">str. </w:t>
    </w:r>
    <w:r w:rsidRPr="003E0CAD">
      <w:rPr>
        <w:sz w:val="18"/>
        <w:szCs w:val="18"/>
      </w:rPr>
      <w:fldChar w:fldCharType="begin"/>
    </w:r>
    <w:r w:rsidRPr="003E0CAD">
      <w:rPr>
        <w:sz w:val="18"/>
        <w:szCs w:val="18"/>
      </w:rPr>
      <w:instrText xml:space="preserve"> PAGE    \* MERGEFORMAT </w:instrText>
    </w:r>
    <w:r w:rsidRPr="003E0CAD">
      <w:rPr>
        <w:sz w:val="18"/>
        <w:szCs w:val="18"/>
      </w:rPr>
      <w:fldChar w:fldCharType="separate"/>
    </w:r>
    <w:r>
      <w:rPr>
        <w:noProof/>
        <w:sz w:val="18"/>
        <w:szCs w:val="18"/>
      </w:rPr>
      <w:t>18</w:t>
    </w:r>
    <w:r w:rsidRPr="003E0CAD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541D1C" w14:textId="77777777" w:rsidR="00855E54" w:rsidRDefault="00855E54" w:rsidP="003142E1">
      <w:pPr>
        <w:spacing w:after="0"/>
      </w:pPr>
      <w:r>
        <w:separator/>
      </w:r>
    </w:p>
  </w:footnote>
  <w:footnote w:type="continuationSeparator" w:id="0">
    <w:p w14:paraId="6EF70542" w14:textId="77777777" w:rsidR="00855E54" w:rsidRDefault="00855E54" w:rsidP="003142E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464531" w14:textId="77777777" w:rsidR="006274EE" w:rsidRDefault="006274EE" w:rsidP="000150E8">
    <w:pPr>
      <w:pStyle w:val="Nagwek"/>
    </w:pPr>
  </w:p>
  <w:p w14:paraId="03D95C58" w14:textId="77777777" w:rsidR="006274EE" w:rsidRDefault="006274EE" w:rsidP="000150E8"/>
  <w:p w14:paraId="44B852E4" w14:textId="77777777" w:rsidR="006274EE" w:rsidRDefault="006274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D9B9C" w14:textId="77777777" w:rsidR="006274EE" w:rsidRDefault="006274EE" w:rsidP="000150E8">
    <w:pPr>
      <w:pStyle w:val="Nagwek"/>
    </w:pPr>
  </w:p>
  <w:p w14:paraId="3877A922" w14:textId="77777777" w:rsidR="006274EE" w:rsidRDefault="006274E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9E3C0F64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20"/>
    <w:multiLevelType w:val="hybridMultilevel"/>
    <w:tmpl w:val="2E7A7FCE"/>
    <w:name w:val="WW8Num2"/>
    <w:lvl w:ilvl="0" w:tplc="A546EC1A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2"/>
    <w:multiLevelType w:val="hybridMultilevel"/>
    <w:tmpl w:val="D6F4E41E"/>
    <w:name w:val="WW8Num4"/>
    <w:lvl w:ilvl="0" w:tplc="C04E1D38">
      <w:start w:val="1"/>
      <w:numFmt w:val="decimal"/>
      <w:lvlText w:val="%1)"/>
      <w:lvlJc w:val="left"/>
      <w:pPr>
        <w:tabs>
          <w:tab w:val="num" w:pos="906"/>
        </w:tabs>
        <w:ind w:left="906" w:hanging="510"/>
      </w:pPr>
      <w:rPr>
        <w:rFonts w:hint="default"/>
      </w:rPr>
    </w:lvl>
    <w:lvl w:ilvl="1" w:tplc="04150019">
      <w:start w:val="1"/>
      <w:numFmt w:val="lowerLetter"/>
      <w:lvlRestart w:val="0"/>
      <w:lvlText w:val="%2."/>
      <w:lvlJc w:val="left"/>
      <w:pPr>
        <w:tabs>
          <w:tab w:val="num" w:pos="1269"/>
        </w:tabs>
        <w:ind w:left="1269" w:hanging="360"/>
      </w:p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1989"/>
        </w:tabs>
        <w:ind w:left="1989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709"/>
        </w:tabs>
        <w:ind w:left="2709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429"/>
        </w:tabs>
        <w:ind w:left="3429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149"/>
        </w:tabs>
        <w:ind w:left="4149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4869"/>
        </w:tabs>
        <w:ind w:left="4869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589"/>
        </w:tabs>
        <w:ind w:left="5589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309"/>
        </w:tabs>
        <w:ind w:left="6309" w:hanging="180"/>
      </w:pPr>
    </w:lvl>
  </w:abstractNum>
  <w:abstractNum w:abstractNumId="3" w15:restartNumberingAfterBreak="0">
    <w:nsid w:val="00000023"/>
    <w:multiLevelType w:val="hybridMultilevel"/>
    <w:tmpl w:val="47F0386E"/>
    <w:name w:val="WW8Num5"/>
    <w:lvl w:ilvl="0" w:tplc="E4589BCA">
      <w:start w:val="1"/>
      <w:numFmt w:val="upperRoman"/>
      <w:lvlText w:val="%1"/>
      <w:lvlJc w:val="right"/>
      <w:pPr>
        <w:tabs>
          <w:tab w:val="num" w:pos="360"/>
        </w:tabs>
        <w:ind w:left="-47" w:firstLine="47"/>
      </w:pPr>
      <w:rPr>
        <w:rFonts w:hint="default"/>
        <w:b/>
        <w:u w:val="none"/>
      </w:rPr>
    </w:lvl>
    <w:lvl w:ilvl="1" w:tplc="20B8A8AE">
      <w:start w:val="1"/>
      <w:numFmt w:val="none"/>
      <w:lvlText w:val=""/>
      <w:lvlJc w:val="left"/>
      <w:pPr>
        <w:tabs>
          <w:tab w:val="num" w:pos="1080"/>
        </w:tabs>
        <w:ind w:left="1080" w:hanging="360"/>
      </w:pPr>
      <w:rPr>
        <w:rFonts w:hint="default"/>
        <w:u w:val="none"/>
      </w:r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2BB2B5A0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  <w:b w:val="0"/>
        <w:i w:val="0"/>
        <w:sz w:val="20"/>
      </w:rPr>
    </w:lvl>
    <w:lvl w:ilvl="4" w:tplc="83ACD768">
      <w:start w:val="1"/>
      <w:numFmt w:val="decimal"/>
      <w:lvlText w:val="%5."/>
      <w:lvlJc w:val="left"/>
      <w:pPr>
        <w:tabs>
          <w:tab w:val="num" w:pos="3555"/>
        </w:tabs>
        <w:ind w:left="3555" w:hanging="675"/>
      </w:pPr>
      <w:rPr>
        <w:rFonts w:ascii="Verdana" w:hAnsi="Verdana" w:hint="default"/>
        <w:b w:val="0"/>
        <w:i w:val="0"/>
        <w:sz w:val="20"/>
      </w:rPr>
    </w:lvl>
    <w:lvl w:ilvl="5" w:tplc="E416A744">
      <w:start w:val="1"/>
      <w:numFmt w:val="decimal"/>
      <w:lvlText w:val="%6)"/>
      <w:lvlJc w:val="left"/>
      <w:pPr>
        <w:tabs>
          <w:tab w:val="num" w:pos="4500"/>
        </w:tabs>
        <w:ind w:left="4500" w:hanging="720"/>
      </w:pPr>
      <w:rPr>
        <w:rFonts w:hint="default"/>
      </w:rPr>
    </w:lvl>
    <w:lvl w:ilvl="6" w:tplc="4C84E57C">
      <w:start w:val="1"/>
      <w:numFmt w:val="lowerLetter"/>
      <w:lvlText w:val="%7)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 w:tplc="5B761CA4">
      <w:start w:val="1"/>
      <w:numFmt w:val="upperLetter"/>
      <w:lvlText w:val="%8)"/>
      <w:lvlJc w:val="left"/>
      <w:pPr>
        <w:tabs>
          <w:tab w:val="num" w:pos="5460"/>
        </w:tabs>
        <w:ind w:left="5460" w:hanging="420"/>
      </w:pPr>
      <w:rPr>
        <w:rFonts w:hint="default"/>
        <w:b/>
      </w:rPr>
    </w:lvl>
    <w:lvl w:ilvl="8" w:tplc="A1942FF8">
      <w:start w:val="1"/>
      <w:numFmt w:val="bullet"/>
      <w:lvlText w:val="-"/>
      <w:lvlJc w:val="left"/>
      <w:pPr>
        <w:tabs>
          <w:tab w:val="num" w:pos="6300"/>
        </w:tabs>
        <w:ind w:left="6300" w:hanging="360"/>
      </w:pPr>
      <w:rPr>
        <w:rFonts w:ascii="Times New Roman" w:hAnsi="Times New Roman" w:cs="Times New Roman" w:hint="default"/>
        <w:b w:val="0"/>
        <w:color w:val="auto"/>
      </w:rPr>
    </w:lvl>
  </w:abstractNum>
  <w:abstractNum w:abstractNumId="4" w15:restartNumberingAfterBreak="0">
    <w:nsid w:val="0000002B"/>
    <w:multiLevelType w:val="hybridMultilevel"/>
    <w:tmpl w:val="E916AEF4"/>
    <w:name w:val="WW8Num14"/>
    <w:lvl w:ilvl="0" w:tplc="6FAA6140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EB4C90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  <w:color w:val="auto"/>
      </w:r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2F"/>
    <w:multiLevelType w:val="hybridMultilevel"/>
    <w:tmpl w:val="50BA5696"/>
    <w:name w:val="WW8Num263"/>
    <w:lvl w:ilvl="0" w:tplc="B6D248C6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 w:val="0"/>
        <w:i w:val="0"/>
      </w:rPr>
    </w:lvl>
    <w:lvl w:ilvl="1" w:tplc="C04E1D38">
      <w:start w:val="1"/>
      <w:numFmt w:val="decimal"/>
      <w:lvlText w:val="%2)"/>
      <w:lvlJc w:val="left"/>
      <w:pPr>
        <w:tabs>
          <w:tab w:val="num" w:pos="1306"/>
        </w:tabs>
        <w:ind w:left="1306" w:hanging="510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1876"/>
        </w:tabs>
        <w:ind w:left="1876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596"/>
        </w:tabs>
        <w:ind w:left="2596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316"/>
        </w:tabs>
        <w:ind w:left="3316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036"/>
        </w:tabs>
        <w:ind w:left="4036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4756"/>
        </w:tabs>
        <w:ind w:left="4756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476"/>
        </w:tabs>
        <w:ind w:left="5476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6" w15:restartNumberingAfterBreak="0">
    <w:nsid w:val="00000030"/>
    <w:multiLevelType w:val="hybridMultilevel"/>
    <w:tmpl w:val="18B40440"/>
    <w:name w:val="WW8Num20"/>
    <w:lvl w:ilvl="0" w:tplc="0010B46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6CE87FF6">
      <w:start w:val="1"/>
      <w:numFmt w:val="lowerLetter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>
      <w:start w:val="1"/>
      <w:numFmt w:val="lowerRoman"/>
      <w:lvlRestart w:val="0"/>
      <w:lvlText w:val="%3."/>
      <w:lvlJc w:val="right"/>
      <w:pPr>
        <w:tabs>
          <w:tab w:val="num" w:pos="2157"/>
        </w:tabs>
        <w:ind w:left="2157" w:hanging="180"/>
      </w:pPr>
    </w:lvl>
    <w:lvl w:ilvl="3" w:tplc="0415000F">
      <w:start w:val="1"/>
      <w:numFmt w:val="decimal"/>
      <w:lvlRestart w:val="0"/>
      <w:lvlText w:val="%4."/>
      <w:lvlJc w:val="left"/>
      <w:pPr>
        <w:tabs>
          <w:tab w:val="num" w:pos="2877"/>
        </w:tabs>
        <w:ind w:left="2877" w:hanging="360"/>
      </w:pPr>
    </w:lvl>
    <w:lvl w:ilvl="4" w:tplc="04150019">
      <w:start w:val="1"/>
      <w:numFmt w:val="lowerLetter"/>
      <w:lvlRestart w:val="0"/>
      <w:lvlText w:val="%5."/>
      <w:lvlJc w:val="left"/>
      <w:pPr>
        <w:tabs>
          <w:tab w:val="num" w:pos="3597"/>
        </w:tabs>
        <w:ind w:left="3597" w:hanging="360"/>
      </w:pPr>
    </w:lvl>
    <w:lvl w:ilvl="5" w:tplc="0415001B">
      <w:start w:val="1"/>
      <w:numFmt w:val="lowerRoman"/>
      <w:lvlRestart w:val="0"/>
      <w:lvlText w:val="%6."/>
      <w:lvlJc w:val="right"/>
      <w:pPr>
        <w:tabs>
          <w:tab w:val="num" w:pos="4317"/>
        </w:tabs>
        <w:ind w:left="4317" w:hanging="180"/>
      </w:pPr>
    </w:lvl>
    <w:lvl w:ilvl="6" w:tplc="0415000F">
      <w:start w:val="1"/>
      <w:numFmt w:val="decimal"/>
      <w:lvlRestart w:val="0"/>
      <w:lvlText w:val="%7."/>
      <w:lvlJc w:val="left"/>
      <w:pPr>
        <w:tabs>
          <w:tab w:val="num" w:pos="5037"/>
        </w:tabs>
        <w:ind w:left="5037" w:hanging="360"/>
      </w:pPr>
    </w:lvl>
    <w:lvl w:ilvl="7" w:tplc="04150019">
      <w:start w:val="1"/>
      <w:numFmt w:val="lowerLetter"/>
      <w:lvlRestart w:val="0"/>
      <w:lvlText w:val="%8."/>
      <w:lvlJc w:val="left"/>
      <w:pPr>
        <w:tabs>
          <w:tab w:val="num" w:pos="5757"/>
        </w:tabs>
        <w:ind w:left="5757" w:hanging="360"/>
      </w:pPr>
    </w:lvl>
    <w:lvl w:ilvl="8" w:tplc="0415001B">
      <w:start w:val="1"/>
      <w:numFmt w:val="lowerRoman"/>
      <w:lvlRestart w:val="0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00000036"/>
    <w:multiLevelType w:val="multilevel"/>
    <w:tmpl w:val="29B6B760"/>
    <w:name w:val="WW8Num27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>
      <w:start w:val="1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8" w15:restartNumberingAfterBreak="0">
    <w:nsid w:val="00000037"/>
    <w:multiLevelType w:val="singleLevel"/>
    <w:tmpl w:val="3CC8140E"/>
    <w:name w:val="WW8Num28"/>
    <w:lvl w:ilvl="0">
      <w:start w:val="1"/>
      <w:numFmt w:val="decimal"/>
      <w:lvlText w:val="%1."/>
      <w:lvlJc w:val="left"/>
      <w:pPr>
        <w:ind w:left="2268" w:hanging="283"/>
      </w:pPr>
      <w:rPr>
        <w:b w:val="0"/>
      </w:rPr>
    </w:lvl>
  </w:abstractNum>
  <w:abstractNum w:abstractNumId="9" w15:restartNumberingAfterBreak="0">
    <w:nsid w:val="00000040"/>
    <w:multiLevelType w:val="multilevel"/>
    <w:tmpl w:val="1CA41F86"/>
    <w:name w:val="WW8Num40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360"/>
      </w:pPr>
      <w:rPr>
        <w:rFonts w:ascii="Verdana" w:hAnsi="Verdana" w:hint="default"/>
        <w:b w:val="0"/>
        <w:i w:val="0"/>
        <w:sz w:val="20"/>
      </w:rPr>
    </w:lvl>
    <w:lvl w:ilvl="1">
      <w:start w:val="3"/>
      <w:numFmt w:val="decimal"/>
      <w:isLgl/>
      <w:lvlText w:val="%1.%2."/>
      <w:lvlJc w:val="left"/>
      <w:pPr>
        <w:ind w:left="17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95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95" w:hanging="2160"/>
      </w:pPr>
      <w:rPr>
        <w:rFonts w:hint="default"/>
      </w:rPr>
    </w:lvl>
  </w:abstractNum>
  <w:abstractNum w:abstractNumId="10" w15:restartNumberingAfterBreak="0">
    <w:nsid w:val="00000041"/>
    <w:multiLevelType w:val="hybridMultilevel"/>
    <w:tmpl w:val="543E2296"/>
    <w:name w:val="WW8Num41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Restart w:val="0"/>
      <w:lvlText w:val="%2."/>
      <w:lvlJc w:val="left"/>
      <w:pPr>
        <w:ind w:left="1797" w:hanging="360"/>
      </w:pPr>
    </w:lvl>
    <w:lvl w:ilvl="2" w:tplc="0415001B">
      <w:start w:val="1"/>
      <w:numFmt w:val="lowerRoman"/>
      <w:lvlRestart w:val="0"/>
      <w:lvlText w:val="%3."/>
      <w:lvlJc w:val="right"/>
      <w:pPr>
        <w:ind w:left="2517" w:hanging="180"/>
      </w:pPr>
    </w:lvl>
    <w:lvl w:ilvl="3" w:tplc="0415000F">
      <w:start w:val="1"/>
      <w:numFmt w:val="decimal"/>
      <w:lvlRestart w:val="0"/>
      <w:lvlText w:val="%4."/>
      <w:lvlJc w:val="left"/>
      <w:pPr>
        <w:ind w:left="3237" w:hanging="360"/>
      </w:pPr>
    </w:lvl>
    <w:lvl w:ilvl="4" w:tplc="04150019">
      <w:start w:val="1"/>
      <w:numFmt w:val="lowerLetter"/>
      <w:lvlRestart w:val="0"/>
      <w:lvlText w:val="%5."/>
      <w:lvlJc w:val="left"/>
      <w:pPr>
        <w:ind w:left="3957" w:hanging="360"/>
      </w:pPr>
    </w:lvl>
    <w:lvl w:ilvl="5" w:tplc="0415001B">
      <w:start w:val="1"/>
      <w:numFmt w:val="lowerRoman"/>
      <w:lvlRestart w:val="0"/>
      <w:lvlText w:val="%6."/>
      <w:lvlJc w:val="right"/>
      <w:pPr>
        <w:ind w:left="4677" w:hanging="180"/>
      </w:pPr>
    </w:lvl>
    <w:lvl w:ilvl="6" w:tplc="0415000F">
      <w:start w:val="1"/>
      <w:numFmt w:val="decimal"/>
      <w:lvlRestart w:val="0"/>
      <w:lvlText w:val="%7."/>
      <w:lvlJc w:val="left"/>
      <w:pPr>
        <w:ind w:left="5397" w:hanging="360"/>
      </w:pPr>
    </w:lvl>
    <w:lvl w:ilvl="7" w:tplc="04150019">
      <w:start w:val="1"/>
      <w:numFmt w:val="lowerLetter"/>
      <w:lvlRestart w:val="0"/>
      <w:lvlText w:val="%8."/>
      <w:lvlJc w:val="left"/>
      <w:pPr>
        <w:ind w:left="6117" w:hanging="360"/>
      </w:pPr>
    </w:lvl>
    <w:lvl w:ilvl="8" w:tplc="0415001B">
      <w:start w:val="1"/>
      <w:numFmt w:val="lowerRoman"/>
      <w:lvlRestart w:val="0"/>
      <w:lvlText w:val="%9."/>
      <w:lvlJc w:val="right"/>
      <w:pPr>
        <w:ind w:left="6837" w:hanging="180"/>
      </w:pPr>
    </w:lvl>
  </w:abstractNum>
  <w:abstractNum w:abstractNumId="11" w15:restartNumberingAfterBreak="0">
    <w:nsid w:val="006A0D3A"/>
    <w:multiLevelType w:val="multilevel"/>
    <w:tmpl w:val="47A03F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12" w15:restartNumberingAfterBreak="0">
    <w:nsid w:val="01611CD9"/>
    <w:multiLevelType w:val="multilevel"/>
    <w:tmpl w:val="B84EF6BC"/>
    <w:lvl w:ilvl="0">
      <w:start w:val="3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011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05216461"/>
    <w:multiLevelType w:val="multilevel"/>
    <w:tmpl w:val="6BA4F98A"/>
    <w:name w:val="WW8Num23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14" w15:restartNumberingAfterBreak="0">
    <w:nsid w:val="06534961"/>
    <w:multiLevelType w:val="multilevel"/>
    <w:tmpl w:val="3BC66ADC"/>
    <w:lvl w:ilvl="0">
      <w:start w:val="1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63" w:hanging="45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15" w15:restartNumberingAfterBreak="0">
    <w:nsid w:val="08BE1C7F"/>
    <w:multiLevelType w:val="multilevel"/>
    <w:tmpl w:val="B2D882F0"/>
    <w:lvl w:ilvl="0">
      <w:start w:val="1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63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16" w15:restartNumberingAfterBreak="0">
    <w:nsid w:val="09C624E8"/>
    <w:multiLevelType w:val="hybridMultilevel"/>
    <w:tmpl w:val="3AF8C094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0EB314EF"/>
    <w:multiLevelType w:val="multilevel"/>
    <w:tmpl w:val="9816310E"/>
    <w:lvl w:ilvl="0">
      <w:start w:val="1"/>
      <w:numFmt w:val="decimal"/>
      <w:lvlText w:val="3.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76D552A"/>
    <w:multiLevelType w:val="hybridMultilevel"/>
    <w:tmpl w:val="D2C0B7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7CD4D87"/>
    <w:multiLevelType w:val="multilevel"/>
    <w:tmpl w:val="4DE26606"/>
    <w:lvl w:ilvl="0">
      <w:start w:val="16"/>
      <w:numFmt w:val="decimal"/>
      <w:lvlText w:val="%1."/>
      <w:lvlJc w:val="left"/>
      <w:pPr>
        <w:ind w:left="444" w:hanging="444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7" w:hanging="444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  <w:b w:val="0"/>
      </w:rPr>
    </w:lvl>
  </w:abstractNum>
  <w:abstractNum w:abstractNumId="20" w15:restartNumberingAfterBreak="0">
    <w:nsid w:val="19394EE4"/>
    <w:multiLevelType w:val="multilevel"/>
    <w:tmpl w:val="A33803B4"/>
    <w:lvl w:ilvl="0">
      <w:start w:val="1"/>
      <w:numFmt w:val="decimal"/>
      <w:lvlText w:val="%1."/>
      <w:lvlJc w:val="left"/>
      <w:pPr>
        <w:ind w:left="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71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727" w:hanging="1800"/>
      </w:pPr>
      <w:rPr>
        <w:rFonts w:hint="default"/>
      </w:rPr>
    </w:lvl>
  </w:abstractNum>
  <w:abstractNum w:abstractNumId="21" w15:restartNumberingAfterBreak="0">
    <w:nsid w:val="194F336F"/>
    <w:multiLevelType w:val="multilevel"/>
    <w:tmpl w:val="BDF873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1E8C0B63"/>
    <w:multiLevelType w:val="multilevel"/>
    <w:tmpl w:val="23A262AC"/>
    <w:lvl w:ilvl="0">
      <w:start w:val="7"/>
      <w:numFmt w:val="decimal"/>
      <w:lvlText w:val="%1."/>
      <w:lvlJc w:val="left"/>
      <w:pPr>
        <w:ind w:left="504" w:hanging="504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5" w:hanging="504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  <w:strike w:val="0"/>
        <w:color w:val="auto"/>
      </w:rPr>
    </w:lvl>
    <w:lvl w:ilvl="3">
      <w:start w:val="1"/>
      <w:numFmt w:val="decimal"/>
      <w:lvlText w:val="%1.%2.%3.%4."/>
      <w:lvlJc w:val="left"/>
      <w:pPr>
        <w:ind w:left="3483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68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966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7887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168" w:hanging="1800"/>
      </w:pPr>
      <w:rPr>
        <w:rFonts w:hint="default"/>
        <w:color w:val="auto"/>
      </w:rPr>
    </w:lvl>
  </w:abstractNum>
  <w:abstractNum w:abstractNumId="23" w15:restartNumberingAfterBreak="0">
    <w:nsid w:val="209652A6"/>
    <w:multiLevelType w:val="multilevel"/>
    <w:tmpl w:val="A6688A02"/>
    <w:lvl w:ilvl="0">
      <w:start w:val="7"/>
      <w:numFmt w:val="decimal"/>
      <w:lvlText w:val="%1."/>
      <w:lvlJc w:val="left"/>
      <w:pPr>
        <w:ind w:left="510" w:hanging="51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2072" w:hanging="720"/>
      </w:pPr>
      <w:rPr>
        <w:rFonts w:hint="default"/>
        <w:b w:val="0"/>
        <w:bCs/>
        <w:strike w:val="0"/>
      </w:rPr>
    </w:lvl>
    <w:lvl w:ilvl="3">
      <w:start w:val="1"/>
      <w:numFmt w:val="decimal"/>
      <w:lvlText w:val="%1.%2.%3.%4."/>
      <w:lvlJc w:val="left"/>
      <w:pPr>
        <w:ind w:left="2748" w:hanging="720"/>
      </w:pPr>
      <w:rPr>
        <w:rFonts w:hint="default"/>
        <w:b w:val="0"/>
        <w:bCs/>
        <w:color w:val="auto"/>
      </w:rPr>
    </w:lvl>
    <w:lvl w:ilvl="4">
      <w:start w:val="1"/>
      <w:numFmt w:val="decimal"/>
      <w:lvlText w:val="%1.%2.%3.%4.%5."/>
      <w:lvlJc w:val="left"/>
      <w:pPr>
        <w:ind w:left="3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46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4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17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208" w:hanging="1800"/>
      </w:pPr>
      <w:rPr>
        <w:rFonts w:hint="default"/>
        <w:b/>
      </w:rPr>
    </w:lvl>
  </w:abstractNum>
  <w:abstractNum w:abstractNumId="24" w15:restartNumberingAfterBreak="0">
    <w:nsid w:val="20C264B7"/>
    <w:multiLevelType w:val="multilevel"/>
    <w:tmpl w:val="6532BE2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25" w15:restartNumberingAfterBreak="0">
    <w:nsid w:val="218D5C74"/>
    <w:multiLevelType w:val="multilevel"/>
    <w:tmpl w:val="4F26C0A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2A3C7190"/>
    <w:multiLevelType w:val="hybridMultilevel"/>
    <w:tmpl w:val="E048B638"/>
    <w:name w:val="WW8Num22"/>
    <w:lvl w:ilvl="0" w:tplc="0AB06EA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7" w15:restartNumberingAfterBreak="0">
    <w:nsid w:val="2DC054D9"/>
    <w:multiLevelType w:val="hybridMultilevel"/>
    <w:tmpl w:val="9820A43E"/>
    <w:lvl w:ilvl="0" w:tplc="0415000F">
      <w:start w:val="1"/>
      <w:numFmt w:val="decimal"/>
      <w:lvlText w:val="%1."/>
      <w:lvlJc w:val="left"/>
      <w:pPr>
        <w:ind w:left="1854" w:hanging="360"/>
      </w:p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 w15:restartNumberingAfterBreak="0">
    <w:nsid w:val="3001464A"/>
    <w:multiLevelType w:val="multilevel"/>
    <w:tmpl w:val="F5C87CE6"/>
    <w:lvl w:ilvl="0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3166529B"/>
    <w:multiLevelType w:val="hybridMultilevel"/>
    <w:tmpl w:val="480C7B82"/>
    <w:lvl w:ilvl="0" w:tplc="408CCD3C">
      <w:start w:val="1"/>
      <w:numFmt w:val="decimal"/>
      <w:lvlText w:val="3.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8333C63"/>
    <w:multiLevelType w:val="hybridMultilevel"/>
    <w:tmpl w:val="4C84E7CC"/>
    <w:lvl w:ilvl="0" w:tplc="C2305EBE">
      <w:start w:val="1"/>
      <w:numFmt w:val="lowerLetter"/>
      <w:pStyle w:val="Styl1"/>
      <w:lvlText w:val="%1."/>
      <w:lvlJc w:val="left"/>
      <w:pPr>
        <w:ind w:left="1003" w:hanging="360"/>
      </w:pPr>
    </w:lvl>
    <w:lvl w:ilvl="1" w:tplc="10BC53D4" w:tentative="1">
      <w:start w:val="1"/>
      <w:numFmt w:val="lowerLetter"/>
      <w:lvlText w:val="%2."/>
      <w:lvlJc w:val="left"/>
      <w:pPr>
        <w:ind w:left="1723" w:hanging="360"/>
      </w:pPr>
    </w:lvl>
    <w:lvl w:ilvl="2" w:tplc="79B0CCEE" w:tentative="1">
      <w:start w:val="1"/>
      <w:numFmt w:val="lowerRoman"/>
      <w:lvlText w:val="%3."/>
      <w:lvlJc w:val="right"/>
      <w:pPr>
        <w:ind w:left="2443" w:hanging="180"/>
      </w:pPr>
    </w:lvl>
    <w:lvl w:ilvl="3" w:tplc="3BC8CF54" w:tentative="1">
      <w:start w:val="1"/>
      <w:numFmt w:val="decimal"/>
      <w:lvlText w:val="%4."/>
      <w:lvlJc w:val="left"/>
      <w:pPr>
        <w:ind w:left="3163" w:hanging="360"/>
      </w:pPr>
    </w:lvl>
    <w:lvl w:ilvl="4" w:tplc="42400E34" w:tentative="1">
      <w:start w:val="1"/>
      <w:numFmt w:val="lowerLetter"/>
      <w:lvlText w:val="%5."/>
      <w:lvlJc w:val="left"/>
      <w:pPr>
        <w:ind w:left="3883" w:hanging="360"/>
      </w:pPr>
    </w:lvl>
    <w:lvl w:ilvl="5" w:tplc="5A7E19E0" w:tentative="1">
      <w:start w:val="1"/>
      <w:numFmt w:val="lowerRoman"/>
      <w:lvlText w:val="%6."/>
      <w:lvlJc w:val="right"/>
      <w:pPr>
        <w:ind w:left="4603" w:hanging="180"/>
      </w:pPr>
    </w:lvl>
    <w:lvl w:ilvl="6" w:tplc="1CD0C52A" w:tentative="1">
      <w:start w:val="1"/>
      <w:numFmt w:val="decimal"/>
      <w:lvlText w:val="%7."/>
      <w:lvlJc w:val="left"/>
      <w:pPr>
        <w:ind w:left="5323" w:hanging="360"/>
      </w:pPr>
    </w:lvl>
    <w:lvl w:ilvl="7" w:tplc="6BF4D5D0" w:tentative="1">
      <w:start w:val="1"/>
      <w:numFmt w:val="lowerLetter"/>
      <w:lvlText w:val="%8."/>
      <w:lvlJc w:val="left"/>
      <w:pPr>
        <w:ind w:left="6043" w:hanging="360"/>
      </w:pPr>
    </w:lvl>
    <w:lvl w:ilvl="8" w:tplc="0AF22A6A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1" w15:restartNumberingAfterBreak="0">
    <w:nsid w:val="38F54F3D"/>
    <w:multiLevelType w:val="multilevel"/>
    <w:tmpl w:val="5B240F46"/>
    <w:lvl w:ilvl="0">
      <w:start w:val="17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3BA864AD"/>
    <w:multiLevelType w:val="multilevel"/>
    <w:tmpl w:val="F998E0D0"/>
    <w:lvl w:ilvl="0">
      <w:start w:val="15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72" w:hanging="612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416864AD"/>
    <w:multiLevelType w:val="hybridMultilevel"/>
    <w:tmpl w:val="2ECA5346"/>
    <w:lvl w:ilvl="0" w:tplc="0415000D">
      <w:start w:val="1"/>
      <w:numFmt w:val="bullet"/>
      <w:lvlText w:val=""/>
      <w:lvlJc w:val="left"/>
      <w:pPr>
        <w:ind w:left="19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496F5FDC"/>
    <w:multiLevelType w:val="multilevel"/>
    <w:tmpl w:val="9BF0B830"/>
    <w:lvl w:ilvl="0">
      <w:start w:val="12"/>
      <w:numFmt w:val="decimal"/>
      <w:lvlText w:val="%1."/>
      <w:lvlJc w:val="left"/>
      <w:pPr>
        <w:ind w:left="620" w:hanging="6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0" w:hanging="6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EE43A8C"/>
    <w:multiLevelType w:val="hybridMultilevel"/>
    <w:tmpl w:val="2E746EFE"/>
    <w:name w:val="WW8Num23"/>
    <w:lvl w:ilvl="0" w:tplc="FAF645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4B568D5E" w:tentative="1">
      <w:start w:val="1"/>
      <w:numFmt w:val="lowerLetter"/>
      <w:lvlText w:val="%2."/>
      <w:lvlJc w:val="left"/>
      <w:pPr>
        <w:ind w:left="1440" w:hanging="360"/>
      </w:pPr>
    </w:lvl>
    <w:lvl w:ilvl="2" w:tplc="E1CA8B04" w:tentative="1">
      <w:start w:val="1"/>
      <w:numFmt w:val="lowerRoman"/>
      <w:lvlText w:val="%3."/>
      <w:lvlJc w:val="right"/>
      <w:pPr>
        <w:ind w:left="2160" w:hanging="180"/>
      </w:pPr>
    </w:lvl>
    <w:lvl w:ilvl="3" w:tplc="B57AB326" w:tentative="1">
      <w:start w:val="1"/>
      <w:numFmt w:val="decimal"/>
      <w:lvlText w:val="%4."/>
      <w:lvlJc w:val="left"/>
      <w:pPr>
        <w:ind w:left="2880" w:hanging="360"/>
      </w:pPr>
    </w:lvl>
    <w:lvl w:ilvl="4" w:tplc="4E962692" w:tentative="1">
      <w:start w:val="1"/>
      <w:numFmt w:val="lowerLetter"/>
      <w:lvlText w:val="%5."/>
      <w:lvlJc w:val="left"/>
      <w:pPr>
        <w:ind w:left="3600" w:hanging="360"/>
      </w:pPr>
    </w:lvl>
    <w:lvl w:ilvl="5" w:tplc="289076A4" w:tentative="1">
      <w:start w:val="1"/>
      <w:numFmt w:val="lowerRoman"/>
      <w:lvlText w:val="%6."/>
      <w:lvlJc w:val="right"/>
      <w:pPr>
        <w:ind w:left="4320" w:hanging="180"/>
      </w:pPr>
    </w:lvl>
    <w:lvl w:ilvl="6" w:tplc="178EEE3A" w:tentative="1">
      <w:start w:val="1"/>
      <w:numFmt w:val="decimal"/>
      <w:lvlText w:val="%7."/>
      <w:lvlJc w:val="left"/>
      <w:pPr>
        <w:ind w:left="5040" w:hanging="360"/>
      </w:pPr>
    </w:lvl>
    <w:lvl w:ilvl="7" w:tplc="D9DA321C" w:tentative="1">
      <w:start w:val="1"/>
      <w:numFmt w:val="lowerLetter"/>
      <w:lvlText w:val="%8."/>
      <w:lvlJc w:val="left"/>
      <w:pPr>
        <w:ind w:left="5760" w:hanging="360"/>
      </w:pPr>
    </w:lvl>
    <w:lvl w:ilvl="8" w:tplc="EBEC414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1393442"/>
    <w:multiLevelType w:val="multilevel"/>
    <w:tmpl w:val="634CC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514D439A"/>
    <w:multiLevelType w:val="multilevel"/>
    <w:tmpl w:val="7F5ED3BA"/>
    <w:lvl w:ilvl="0">
      <w:start w:val="20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3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8" w15:restartNumberingAfterBreak="0">
    <w:nsid w:val="57356351"/>
    <w:multiLevelType w:val="multilevel"/>
    <w:tmpl w:val="E4341B82"/>
    <w:lvl w:ilvl="0">
      <w:start w:val="1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0D400DB"/>
    <w:multiLevelType w:val="multilevel"/>
    <w:tmpl w:val="EDB8452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1523FBF"/>
    <w:multiLevelType w:val="hybridMultilevel"/>
    <w:tmpl w:val="6598CF6E"/>
    <w:lvl w:ilvl="0" w:tplc="0415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1" w15:restartNumberingAfterBreak="0">
    <w:nsid w:val="66FF06F1"/>
    <w:multiLevelType w:val="hybridMultilevel"/>
    <w:tmpl w:val="5C8E3AAA"/>
    <w:lvl w:ilvl="0" w:tplc="0415000D">
      <w:start w:val="1"/>
      <w:numFmt w:val="bullet"/>
      <w:lvlText w:val=""/>
      <w:lvlJc w:val="left"/>
      <w:pPr>
        <w:ind w:left="20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7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12" w:hanging="360"/>
      </w:pPr>
      <w:rPr>
        <w:rFonts w:ascii="Wingdings" w:hAnsi="Wingdings" w:hint="default"/>
      </w:rPr>
    </w:lvl>
  </w:abstractNum>
  <w:abstractNum w:abstractNumId="42" w15:restartNumberingAfterBreak="0">
    <w:nsid w:val="6B8F1117"/>
    <w:multiLevelType w:val="multilevel"/>
    <w:tmpl w:val="B8924314"/>
    <w:lvl w:ilvl="0">
      <w:start w:val="14"/>
      <w:numFmt w:val="decimal"/>
      <w:lvlText w:val="%1."/>
      <w:lvlJc w:val="left"/>
      <w:pPr>
        <w:ind w:left="552" w:hanging="55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365" w:hanging="55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4" w:hanging="1800"/>
      </w:pPr>
      <w:rPr>
        <w:rFonts w:hint="default"/>
      </w:rPr>
    </w:lvl>
  </w:abstractNum>
  <w:abstractNum w:abstractNumId="43" w15:restartNumberingAfterBreak="0">
    <w:nsid w:val="6C2D3AA2"/>
    <w:multiLevelType w:val="multilevel"/>
    <w:tmpl w:val="9CDC4A8C"/>
    <w:lvl w:ilvl="0">
      <w:start w:val="1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34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b/>
        <w:bCs w:val="0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4" w15:restartNumberingAfterBreak="0">
    <w:nsid w:val="6CE01E9D"/>
    <w:multiLevelType w:val="multilevel"/>
    <w:tmpl w:val="D3005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6E8C2F68"/>
    <w:multiLevelType w:val="hybridMultilevel"/>
    <w:tmpl w:val="B99C04EA"/>
    <w:lvl w:ilvl="0" w:tplc="0415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6F247FA2"/>
    <w:multiLevelType w:val="multilevel"/>
    <w:tmpl w:val="75022EF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7" w15:restartNumberingAfterBreak="0">
    <w:nsid w:val="762248DB"/>
    <w:multiLevelType w:val="multilevel"/>
    <w:tmpl w:val="98D462E6"/>
    <w:lvl w:ilvl="0">
      <w:start w:val="2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vertAlign w:val="baseline"/>
      </w:rPr>
    </w:lvl>
  </w:abstractNum>
  <w:abstractNum w:abstractNumId="48" w15:restartNumberingAfterBreak="0">
    <w:nsid w:val="763E0800"/>
    <w:multiLevelType w:val="multilevel"/>
    <w:tmpl w:val="EF88FA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9" w15:restartNumberingAfterBreak="0">
    <w:nsid w:val="78F17E90"/>
    <w:multiLevelType w:val="multilevel"/>
    <w:tmpl w:val="696010A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0" w15:restartNumberingAfterBreak="0">
    <w:nsid w:val="7B2767CE"/>
    <w:multiLevelType w:val="hybridMultilevel"/>
    <w:tmpl w:val="B150F23C"/>
    <w:name w:val="WW8Num32"/>
    <w:lvl w:ilvl="0" w:tplc="DD1AE00E">
      <w:start w:val="1"/>
      <w:numFmt w:val="decimal"/>
      <w:pStyle w:val="Paragrafy"/>
      <w:lvlText w:val="§ %1"/>
      <w:lvlJc w:val="center"/>
      <w:pPr>
        <w:tabs>
          <w:tab w:val="num" w:pos="648"/>
        </w:tabs>
        <w:ind w:left="0" w:firstLine="288"/>
      </w:pPr>
      <w:rPr>
        <w:rFonts w:ascii="Calibri" w:hAnsi="Calibri" w:hint="default"/>
        <w:b/>
        <w:i w:val="0"/>
        <w:sz w:val="20"/>
      </w:rPr>
    </w:lvl>
    <w:lvl w:ilvl="1" w:tplc="FFFFFFFF">
      <w:start w:val="1"/>
      <w:numFmt w:val="lowerLetter"/>
      <w:lvlText w:val="%2."/>
      <w:lvlJc w:val="left"/>
      <w:pPr>
        <w:tabs>
          <w:tab w:val="num" w:pos="-2525"/>
        </w:tabs>
        <w:ind w:left="-2525" w:hanging="360"/>
      </w:pPr>
    </w:lvl>
    <w:lvl w:ilvl="2" w:tplc="FFFFFFFF">
      <w:start w:val="1"/>
      <w:numFmt w:val="decimal"/>
      <w:lvlText w:val="%3"/>
      <w:lvlJc w:val="left"/>
      <w:pPr>
        <w:tabs>
          <w:tab w:val="num" w:pos="-1625"/>
        </w:tabs>
        <w:ind w:left="-1625" w:hanging="360"/>
      </w:pPr>
      <w:rPr>
        <w:rFonts w:hint="default"/>
      </w:rPr>
    </w:lvl>
    <w:lvl w:ilvl="3" w:tplc="FFFFFFFF">
      <w:start w:val="1"/>
      <w:numFmt w:val="lowerLetter"/>
      <w:lvlText w:val="%4."/>
      <w:lvlJc w:val="left"/>
      <w:pPr>
        <w:tabs>
          <w:tab w:val="num" w:pos="-1085"/>
        </w:tabs>
        <w:ind w:left="-1085" w:hanging="360"/>
      </w:pPr>
      <w:rPr>
        <w:rFonts w:hint="default"/>
      </w:rPr>
    </w:lvl>
    <w:lvl w:ilvl="4" w:tplc="FFFFFFFF">
      <w:start w:val="1"/>
      <w:numFmt w:val="decimal"/>
      <w:lvlText w:val="%5."/>
      <w:lvlJc w:val="left"/>
      <w:pPr>
        <w:tabs>
          <w:tab w:val="num" w:pos="-350"/>
        </w:tabs>
        <w:ind w:left="-350" w:hanging="375"/>
      </w:pPr>
      <w:rPr>
        <w:rFonts w:hint="default"/>
      </w:rPr>
    </w:lvl>
    <w:lvl w:ilvl="5" w:tplc="FFFFFFFF">
      <w:start w:val="1"/>
      <w:numFmt w:val="decimal"/>
      <w:lvlText w:val="%6)"/>
      <w:lvlJc w:val="left"/>
      <w:pPr>
        <w:tabs>
          <w:tab w:val="num" w:pos="355"/>
        </w:tabs>
        <w:ind w:left="355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1075"/>
        </w:tabs>
        <w:ind w:left="107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795"/>
        </w:tabs>
        <w:ind w:left="179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2515"/>
        </w:tabs>
        <w:ind w:left="2515" w:hanging="180"/>
      </w:pPr>
    </w:lvl>
  </w:abstractNum>
  <w:abstractNum w:abstractNumId="51" w15:restartNumberingAfterBreak="0">
    <w:nsid w:val="7CF4787F"/>
    <w:multiLevelType w:val="hybridMultilevel"/>
    <w:tmpl w:val="CF68531E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072702772">
    <w:abstractNumId w:val="4"/>
  </w:num>
  <w:num w:numId="2" w16cid:durableId="1693919731">
    <w:abstractNumId w:val="50"/>
  </w:num>
  <w:num w:numId="3" w16cid:durableId="1657763722">
    <w:abstractNumId w:val="30"/>
  </w:num>
  <w:num w:numId="4" w16cid:durableId="992295207">
    <w:abstractNumId w:val="28"/>
  </w:num>
  <w:num w:numId="5" w16cid:durableId="995570303">
    <w:abstractNumId w:val="39"/>
  </w:num>
  <w:num w:numId="6" w16cid:durableId="1337732817">
    <w:abstractNumId w:val="36"/>
  </w:num>
  <w:num w:numId="7" w16cid:durableId="1763065536">
    <w:abstractNumId w:val="48"/>
  </w:num>
  <w:num w:numId="8" w16cid:durableId="422722973">
    <w:abstractNumId w:val="15"/>
  </w:num>
  <w:num w:numId="9" w16cid:durableId="1514952167">
    <w:abstractNumId w:val="34"/>
  </w:num>
  <w:num w:numId="10" w16cid:durableId="1889954375">
    <w:abstractNumId w:val="14"/>
  </w:num>
  <w:num w:numId="11" w16cid:durableId="810099600">
    <w:abstractNumId w:val="37"/>
  </w:num>
  <w:num w:numId="12" w16cid:durableId="113133507">
    <w:abstractNumId w:val="43"/>
  </w:num>
  <w:num w:numId="13" w16cid:durableId="1793787295">
    <w:abstractNumId w:val="31"/>
  </w:num>
  <w:num w:numId="14" w16cid:durableId="1544756149">
    <w:abstractNumId w:val="23"/>
  </w:num>
  <w:num w:numId="15" w16cid:durableId="211979034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3797551">
    <w:abstractNumId w:val="42"/>
  </w:num>
  <w:num w:numId="17" w16cid:durableId="777407995">
    <w:abstractNumId w:val="45"/>
  </w:num>
  <w:num w:numId="18" w16cid:durableId="352923047">
    <w:abstractNumId w:val="40"/>
  </w:num>
  <w:num w:numId="19" w16cid:durableId="302317959">
    <w:abstractNumId w:val="32"/>
  </w:num>
  <w:num w:numId="20" w16cid:durableId="74672812">
    <w:abstractNumId w:val="16"/>
  </w:num>
  <w:num w:numId="21" w16cid:durableId="1068310701">
    <w:abstractNumId w:val="11"/>
  </w:num>
  <w:num w:numId="22" w16cid:durableId="214701814">
    <w:abstractNumId w:val="38"/>
  </w:num>
  <w:num w:numId="23" w16cid:durableId="1060863333">
    <w:abstractNumId w:val="19"/>
  </w:num>
  <w:num w:numId="24" w16cid:durableId="1576551808">
    <w:abstractNumId w:val="24"/>
  </w:num>
  <w:num w:numId="25" w16cid:durableId="166137409">
    <w:abstractNumId w:val="1"/>
  </w:num>
  <w:num w:numId="26" w16cid:durableId="912206276">
    <w:abstractNumId w:val="10"/>
  </w:num>
  <w:num w:numId="27" w16cid:durableId="582446199">
    <w:abstractNumId w:val="17"/>
  </w:num>
  <w:num w:numId="28" w16cid:durableId="96798906">
    <w:abstractNumId w:val="41"/>
  </w:num>
  <w:num w:numId="29" w16cid:durableId="608464221">
    <w:abstractNumId w:val="22"/>
  </w:num>
  <w:num w:numId="30" w16cid:durableId="1712344106">
    <w:abstractNumId w:val="20"/>
  </w:num>
  <w:num w:numId="31" w16cid:durableId="1015038088">
    <w:abstractNumId w:val="18"/>
  </w:num>
  <w:num w:numId="32" w16cid:durableId="931545681">
    <w:abstractNumId w:val="44"/>
  </w:num>
  <w:num w:numId="33" w16cid:durableId="1326788525">
    <w:abstractNumId w:val="44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90341691">
    <w:abstractNumId w:val="27"/>
  </w:num>
  <w:num w:numId="35" w16cid:durableId="1098794243">
    <w:abstractNumId w:val="47"/>
  </w:num>
  <w:num w:numId="36" w16cid:durableId="269239640">
    <w:abstractNumId w:val="49"/>
  </w:num>
  <w:num w:numId="37" w16cid:durableId="1471555147">
    <w:abstractNumId w:val="25"/>
  </w:num>
  <w:num w:numId="38" w16cid:durableId="21250312">
    <w:abstractNumId w:val="46"/>
  </w:num>
  <w:num w:numId="39" w16cid:durableId="711852260">
    <w:abstractNumId w:val="21"/>
  </w:num>
  <w:num w:numId="40" w16cid:durableId="2061436175">
    <w:abstractNumId w:val="12"/>
  </w:num>
  <w:num w:numId="41" w16cid:durableId="1673410277">
    <w:abstractNumId w:val="33"/>
  </w:num>
  <w:num w:numId="42" w16cid:durableId="1859612021">
    <w:abstractNumId w:val="51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2E1"/>
    <w:rsid w:val="00000CFE"/>
    <w:rsid w:val="000030B6"/>
    <w:rsid w:val="00003193"/>
    <w:rsid w:val="000067FF"/>
    <w:rsid w:val="00006F9C"/>
    <w:rsid w:val="0000759A"/>
    <w:rsid w:val="00010A17"/>
    <w:rsid w:val="00011E7B"/>
    <w:rsid w:val="0001440C"/>
    <w:rsid w:val="000150E8"/>
    <w:rsid w:val="0001550A"/>
    <w:rsid w:val="00015C56"/>
    <w:rsid w:val="00016655"/>
    <w:rsid w:val="00020838"/>
    <w:rsid w:val="00020B88"/>
    <w:rsid w:val="00021910"/>
    <w:rsid w:val="000220C8"/>
    <w:rsid w:val="00023537"/>
    <w:rsid w:val="0002544C"/>
    <w:rsid w:val="0002592E"/>
    <w:rsid w:val="00027B0C"/>
    <w:rsid w:val="00030B05"/>
    <w:rsid w:val="000310CE"/>
    <w:rsid w:val="00032561"/>
    <w:rsid w:val="000339D3"/>
    <w:rsid w:val="00033AD2"/>
    <w:rsid w:val="00036C0E"/>
    <w:rsid w:val="000370D0"/>
    <w:rsid w:val="00037A4B"/>
    <w:rsid w:val="00040B46"/>
    <w:rsid w:val="000423F3"/>
    <w:rsid w:val="0004246A"/>
    <w:rsid w:val="0004297E"/>
    <w:rsid w:val="00046376"/>
    <w:rsid w:val="000467A4"/>
    <w:rsid w:val="000517EB"/>
    <w:rsid w:val="00054237"/>
    <w:rsid w:val="000560CA"/>
    <w:rsid w:val="000567B0"/>
    <w:rsid w:val="00056E90"/>
    <w:rsid w:val="00063E90"/>
    <w:rsid w:val="0006421B"/>
    <w:rsid w:val="000642E6"/>
    <w:rsid w:val="00064A80"/>
    <w:rsid w:val="00064ECA"/>
    <w:rsid w:val="00065F01"/>
    <w:rsid w:val="00066193"/>
    <w:rsid w:val="000666CC"/>
    <w:rsid w:val="00070385"/>
    <w:rsid w:val="00071CC3"/>
    <w:rsid w:val="00076707"/>
    <w:rsid w:val="00077CE2"/>
    <w:rsid w:val="00080590"/>
    <w:rsid w:val="00084FE2"/>
    <w:rsid w:val="00086543"/>
    <w:rsid w:val="00086C4E"/>
    <w:rsid w:val="00087258"/>
    <w:rsid w:val="00087F79"/>
    <w:rsid w:val="000905CF"/>
    <w:rsid w:val="00091E40"/>
    <w:rsid w:val="00092F02"/>
    <w:rsid w:val="00094779"/>
    <w:rsid w:val="000951D5"/>
    <w:rsid w:val="00095CC3"/>
    <w:rsid w:val="000963A4"/>
    <w:rsid w:val="00096527"/>
    <w:rsid w:val="0009793A"/>
    <w:rsid w:val="00097C43"/>
    <w:rsid w:val="000A022C"/>
    <w:rsid w:val="000A0A7A"/>
    <w:rsid w:val="000A1382"/>
    <w:rsid w:val="000A1832"/>
    <w:rsid w:val="000A5A1E"/>
    <w:rsid w:val="000A6621"/>
    <w:rsid w:val="000A6F63"/>
    <w:rsid w:val="000A703C"/>
    <w:rsid w:val="000A71EC"/>
    <w:rsid w:val="000A7EAF"/>
    <w:rsid w:val="000B0333"/>
    <w:rsid w:val="000B0D36"/>
    <w:rsid w:val="000B1273"/>
    <w:rsid w:val="000B14A1"/>
    <w:rsid w:val="000B2219"/>
    <w:rsid w:val="000B3E2F"/>
    <w:rsid w:val="000B3ECB"/>
    <w:rsid w:val="000B4B9A"/>
    <w:rsid w:val="000B587F"/>
    <w:rsid w:val="000B73F7"/>
    <w:rsid w:val="000C15C3"/>
    <w:rsid w:val="000C1EE2"/>
    <w:rsid w:val="000C4479"/>
    <w:rsid w:val="000C494D"/>
    <w:rsid w:val="000C4C9B"/>
    <w:rsid w:val="000C5896"/>
    <w:rsid w:val="000C5971"/>
    <w:rsid w:val="000C5BE8"/>
    <w:rsid w:val="000C626E"/>
    <w:rsid w:val="000C6A75"/>
    <w:rsid w:val="000C7593"/>
    <w:rsid w:val="000C7661"/>
    <w:rsid w:val="000C7C9B"/>
    <w:rsid w:val="000D07B7"/>
    <w:rsid w:val="000D1B39"/>
    <w:rsid w:val="000D37F5"/>
    <w:rsid w:val="000D3BE9"/>
    <w:rsid w:val="000D4520"/>
    <w:rsid w:val="000D45C6"/>
    <w:rsid w:val="000D4670"/>
    <w:rsid w:val="000D4863"/>
    <w:rsid w:val="000D5B03"/>
    <w:rsid w:val="000E0498"/>
    <w:rsid w:val="000E0D37"/>
    <w:rsid w:val="000E29A3"/>
    <w:rsid w:val="000E2C69"/>
    <w:rsid w:val="000E4245"/>
    <w:rsid w:val="000E5443"/>
    <w:rsid w:val="000E5972"/>
    <w:rsid w:val="000E5CF4"/>
    <w:rsid w:val="000E60D6"/>
    <w:rsid w:val="000E6607"/>
    <w:rsid w:val="000E74A8"/>
    <w:rsid w:val="000F08F5"/>
    <w:rsid w:val="000F0C65"/>
    <w:rsid w:val="000F3988"/>
    <w:rsid w:val="000F488B"/>
    <w:rsid w:val="000F6EEB"/>
    <w:rsid w:val="001006FF"/>
    <w:rsid w:val="001027D9"/>
    <w:rsid w:val="0010351B"/>
    <w:rsid w:val="001036FC"/>
    <w:rsid w:val="00103D90"/>
    <w:rsid w:val="00104039"/>
    <w:rsid w:val="00104647"/>
    <w:rsid w:val="001060E1"/>
    <w:rsid w:val="00106133"/>
    <w:rsid w:val="00107216"/>
    <w:rsid w:val="00107ECE"/>
    <w:rsid w:val="00110164"/>
    <w:rsid w:val="00110E1D"/>
    <w:rsid w:val="00110EAD"/>
    <w:rsid w:val="001110DC"/>
    <w:rsid w:val="0011173A"/>
    <w:rsid w:val="0011327E"/>
    <w:rsid w:val="0011559A"/>
    <w:rsid w:val="00116B4F"/>
    <w:rsid w:val="00121B43"/>
    <w:rsid w:val="0012210A"/>
    <w:rsid w:val="00123117"/>
    <w:rsid w:val="00124F41"/>
    <w:rsid w:val="00126219"/>
    <w:rsid w:val="0012751A"/>
    <w:rsid w:val="001275EF"/>
    <w:rsid w:val="00130925"/>
    <w:rsid w:val="0013128A"/>
    <w:rsid w:val="00133E54"/>
    <w:rsid w:val="00134419"/>
    <w:rsid w:val="00141563"/>
    <w:rsid w:val="00141928"/>
    <w:rsid w:val="00141E47"/>
    <w:rsid w:val="0014224C"/>
    <w:rsid w:val="00142646"/>
    <w:rsid w:val="00142F8D"/>
    <w:rsid w:val="0014305B"/>
    <w:rsid w:val="00143686"/>
    <w:rsid w:val="001440D8"/>
    <w:rsid w:val="00144AB4"/>
    <w:rsid w:val="00144B81"/>
    <w:rsid w:val="00145F13"/>
    <w:rsid w:val="00146338"/>
    <w:rsid w:val="0014677E"/>
    <w:rsid w:val="001467D1"/>
    <w:rsid w:val="001468E1"/>
    <w:rsid w:val="00150212"/>
    <w:rsid w:val="00150DFE"/>
    <w:rsid w:val="00153DEE"/>
    <w:rsid w:val="00154A05"/>
    <w:rsid w:val="00155165"/>
    <w:rsid w:val="001563FD"/>
    <w:rsid w:val="001572DA"/>
    <w:rsid w:val="0016160B"/>
    <w:rsid w:val="00161B5F"/>
    <w:rsid w:val="00161FAC"/>
    <w:rsid w:val="00162F44"/>
    <w:rsid w:val="00163D4C"/>
    <w:rsid w:val="001644D3"/>
    <w:rsid w:val="001666F0"/>
    <w:rsid w:val="00166FC5"/>
    <w:rsid w:val="001711A1"/>
    <w:rsid w:val="001749F9"/>
    <w:rsid w:val="00174F1C"/>
    <w:rsid w:val="0017519C"/>
    <w:rsid w:val="001751B1"/>
    <w:rsid w:val="001754DE"/>
    <w:rsid w:val="00176E8F"/>
    <w:rsid w:val="00180887"/>
    <w:rsid w:val="001814A0"/>
    <w:rsid w:val="00181ABD"/>
    <w:rsid w:val="00183F3E"/>
    <w:rsid w:val="00185DD1"/>
    <w:rsid w:val="001864C4"/>
    <w:rsid w:val="00186844"/>
    <w:rsid w:val="00186EA7"/>
    <w:rsid w:val="00187D70"/>
    <w:rsid w:val="0019119C"/>
    <w:rsid w:val="00191406"/>
    <w:rsid w:val="001961BB"/>
    <w:rsid w:val="00196BDE"/>
    <w:rsid w:val="001A11C1"/>
    <w:rsid w:val="001A169B"/>
    <w:rsid w:val="001A1A14"/>
    <w:rsid w:val="001A22C7"/>
    <w:rsid w:val="001A311B"/>
    <w:rsid w:val="001A409A"/>
    <w:rsid w:val="001A4535"/>
    <w:rsid w:val="001A54EC"/>
    <w:rsid w:val="001A56D8"/>
    <w:rsid w:val="001A64D0"/>
    <w:rsid w:val="001A652C"/>
    <w:rsid w:val="001A7E61"/>
    <w:rsid w:val="001B1D52"/>
    <w:rsid w:val="001B2675"/>
    <w:rsid w:val="001B3CE7"/>
    <w:rsid w:val="001B5A4E"/>
    <w:rsid w:val="001B7C90"/>
    <w:rsid w:val="001C0AC7"/>
    <w:rsid w:val="001C1B05"/>
    <w:rsid w:val="001C2B23"/>
    <w:rsid w:val="001C34AD"/>
    <w:rsid w:val="001C34BB"/>
    <w:rsid w:val="001C4427"/>
    <w:rsid w:val="001C44DD"/>
    <w:rsid w:val="001C4A47"/>
    <w:rsid w:val="001C4F08"/>
    <w:rsid w:val="001C5D69"/>
    <w:rsid w:val="001C68A0"/>
    <w:rsid w:val="001C7F27"/>
    <w:rsid w:val="001D01D3"/>
    <w:rsid w:val="001D087F"/>
    <w:rsid w:val="001D0B0A"/>
    <w:rsid w:val="001D19C6"/>
    <w:rsid w:val="001D3083"/>
    <w:rsid w:val="001D322C"/>
    <w:rsid w:val="001D438F"/>
    <w:rsid w:val="001D5253"/>
    <w:rsid w:val="001D5311"/>
    <w:rsid w:val="001D575B"/>
    <w:rsid w:val="001D5C99"/>
    <w:rsid w:val="001D60FE"/>
    <w:rsid w:val="001D673E"/>
    <w:rsid w:val="001D7C99"/>
    <w:rsid w:val="001E13BC"/>
    <w:rsid w:val="001E6EBE"/>
    <w:rsid w:val="001E7065"/>
    <w:rsid w:val="001E709A"/>
    <w:rsid w:val="001E7AA6"/>
    <w:rsid w:val="001F019F"/>
    <w:rsid w:val="001F1899"/>
    <w:rsid w:val="001F1DAF"/>
    <w:rsid w:val="001F25A7"/>
    <w:rsid w:val="001F3165"/>
    <w:rsid w:val="001F36C2"/>
    <w:rsid w:val="001F391C"/>
    <w:rsid w:val="001F5B55"/>
    <w:rsid w:val="001F5C14"/>
    <w:rsid w:val="001F723A"/>
    <w:rsid w:val="002012E6"/>
    <w:rsid w:val="002013FF"/>
    <w:rsid w:val="0020170A"/>
    <w:rsid w:val="00201B34"/>
    <w:rsid w:val="00203138"/>
    <w:rsid w:val="00203156"/>
    <w:rsid w:val="0020436A"/>
    <w:rsid w:val="00204EDC"/>
    <w:rsid w:val="0020532A"/>
    <w:rsid w:val="0020556E"/>
    <w:rsid w:val="002063B3"/>
    <w:rsid w:val="00206F71"/>
    <w:rsid w:val="00211CB3"/>
    <w:rsid w:val="002124D3"/>
    <w:rsid w:val="002148BD"/>
    <w:rsid w:val="00214C71"/>
    <w:rsid w:val="002152CD"/>
    <w:rsid w:val="00215D5C"/>
    <w:rsid w:val="00216E8D"/>
    <w:rsid w:val="00217262"/>
    <w:rsid w:val="002178E4"/>
    <w:rsid w:val="00217CD0"/>
    <w:rsid w:val="00220B21"/>
    <w:rsid w:val="0022340D"/>
    <w:rsid w:val="00223626"/>
    <w:rsid w:val="00223882"/>
    <w:rsid w:val="00223C6A"/>
    <w:rsid w:val="00224632"/>
    <w:rsid w:val="0022483F"/>
    <w:rsid w:val="0023006F"/>
    <w:rsid w:val="0023110C"/>
    <w:rsid w:val="002311B4"/>
    <w:rsid w:val="00231339"/>
    <w:rsid w:val="00231849"/>
    <w:rsid w:val="002322AF"/>
    <w:rsid w:val="002343FB"/>
    <w:rsid w:val="0023485B"/>
    <w:rsid w:val="0024006D"/>
    <w:rsid w:val="00241499"/>
    <w:rsid w:val="00241D14"/>
    <w:rsid w:val="00242178"/>
    <w:rsid w:val="00245200"/>
    <w:rsid w:val="0024635D"/>
    <w:rsid w:val="002479C0"/>
    <w:rsid w:val="00251FEA"/>
    <w:rsid w:val="00252968"/>
    <w:rsid w:val="002536CD"/>
    <w:rsid w:val="00253C1F"/>
    <w:rsid w:val="00254885"/>
    <w:rsid w:val="002552D2"/>
    <w:rsid w:val="00257410"/>
    <w:rsid w:val="00257727"/>
    <w:rsid w:val="00261E78"/>
    <w:rsid w:val="00262A39"/>
    <w:rsid w:val="00262B70"/>
    <w:rsid w:val="00262CF0"/>
    <w:rsid w:val="002645DC"/>
    <w:rsid w:val="00264743"/>
    <w:rsid w:val="00270875"/>
    <w:rsid w:val="00271919"/>
    <w:rsid w:val="00271BB8"/>
    <w:rsid w:val="00272532"/>
    <w:rsid w:val="002725BA"/>
    <w:rsid w:val="00272B00"/>
    <w:rsid w:val="002757BA"/>
    <w:rsid w:val="002757F8"/>
    <w:rsid w:val="00275963"/>
    <w:rsid w:val="002759A7"/>
    <w:rsid w:val="00276444"/>
    <w:rsid w:val="00276CC1"/>
    <w:rsid w:val="0027791A"/>
    <w:rsid w:val="00281D23"/>
    <w:rsid w:val="00282B33"/>
    <w:rsid w:val="00286088"/>
    <w:rsid w:val="00287D0C"/>
    <w:rsid w:val="00287DDB"/>
    <w:rsid w:val="00287E8C"/>
    <w:rsid w:val="002914C0"/>
    <w:rsid w:val="00291C65"/>
    <w:rsid w:val="00292956"/>
    <w:rsid w:val="00292EF2"/>
    <w:rsid w:val="002948DF"/>
    <w:rsid w:val="00296506"/>
    <w:rsid w:val="002A0E2B"/>
    <w:rsid w:val="002A1BF0"/>
    <w:rsid w:val="002A1DE3"/>
    <w:rsid w:val="002A4342"/>
    <w:rsid w:val="002A598F"/>
    <w:rsid w:val="002A74FB"/>
    <w:rsid w:val="002B0BCF"/>
    <w:rsid w:val="002B1CCA"/>
    <w:rsid w:val="002B1E16"/>
    <w:rsid w:val="002B2D8F"/>
    <w:rsid w:val="002B3277"/>
    <w:rsid w:val="002B3A56"/>
    <w:rsid w:val="002B6F2A"/>
    <w:rsid w:val="002B7BE3"/>
    <w:rsid w:val="002C027B"/>
    <w:rsid w:val="002C0417"/>
    <w:rsid w:val="002C0D1F"/>
    <w:rsid w:val="002C0DE6"/>
    <w:rsid w:val="002C2570"/>
    <w:rsid w:val="002C37CC"/>
    <w:rsid w:val="002C381B"/>
    <w:rsid w:val="002C5E35"/>
    <w:rsid w:val="002D1D39"/>
    <w:rsid w:val="002D4D6A"/>
    <w:rsid w:val="002D587E"/>
    <w:rsid w:val="002D7BB8"/>
    <w:rsid w:val="002E0020"/>
    <w:rsid w:val="002E0078"/>
    <w:rsid w:val="002E047C"/>
    <w:rsid w:val="002E0CB7"/>
    <w:rsid w:val="002E1F3E"/>
    <w:rsid w:val="002E23C7"/>
    <w:rsid w:val="002E2BCE"/>
    <w:rsid w:val="002E39D2"/>
    <w:rsid w:val="002E4AFE"/>
    <w:rsid w:val="002E510D"/>
    <w:rsid w:val="002E5D4E"/>
    <w:rsid w:val="002E66A0"/>
    <w:rsid w:val="002F0458"/>
    <w:rsid w:val="002F2AF1"/>
    <w:rsid w:val="002F36D5"/>
    <w:rsid w:val="002F38CF"/>
    <w:rsid w:val="002F3AA3"/>
    <w:rsid w:val="002F442F"/>
    <w:rsid w:val="002F468B"/>
    <w:rsid w:val="002F4951"/>
    <w:rsid w:val="002F557A"/>
    <w:rsid w:val="002F7EF5"/>
    <w:rsid w:val="00301593"/>
    <w:rsid w:val="003026EE"/>
    <w:rsid w:val="00302859"/>
    <w:rsid w:val="00303B29"/>
    <w:rsid w:val="00305FCE"/>
    <w:rsid w:val="003065B9"/>
    <w:rsid w:val="00310C1A"/>
    <w:rsid w:val="0031171F"/>
    <w:rsid w:val="00311A9F"/>
    <w:rsid w:val="00313AA1"/>
    <w:rsid w:val="00313C8A"/>
    <w:rsid w:val="00313D53"/>
    <w:rsid w:val="003142E1"/>
    <w:rsid w:val="00314BCC"/>
    <w:rsid w:val="00317075"/>
    <w:rsid w:val="0032027E"/>
    <w:rsid w:val="003212B8"/>
    <w:rsid w:val="00321E40"/>
    <w:rsid w:val="00322B3C"/>
    <w:rsid w:val="00323FD6"/>
    <w:rsid w:val="003250BD"/>
    <w:rsid w:val="00326AA2"/>
    <w:rsid w:val="00327CCE"/>
    <w:rsid w:val="003310CA"/>
    <w:rsid w:val="00332A6F"/>
    <w:rsid w:val="00335258"/>
    <w:rsid w:val="003356DC"/>
    <w:rsid w:val="00336595"/>
    <w:rsid w:val="00337134"/>
    <w:rsid w:val="003374E9"/>
    <w:rsid w:val="00337535"/>
    <w:rsid w:val="0034199E"/>
    <w:rsid w:val="003421EB"/>
    <w:rsid w:val="003422EE"/>
    <w:rsid w:val="0034324E"/>
    <w:rsid w:val="00344572"/>
    <w:rsid w:val="00344901"/>
    <w:rsid w:val="00344A50"/>
    <w:rsid w:val="00344B6D"/>
    <w:rsid w:val="00345FB3"/>
    <w:rsid w:val="0034609D"/>
    <w:rsid w:val="003462D4"/>
    <w:rsid w:val="00346D84"/>
    <w:rsid w:val="00350527"/>
    <w:rsid w:val="003508E5"/>
    <w:rsid w:val="0035424F"/>
    <w:rsid w:val="00354BE5"/>
    <w:rsid w:val="00354FA6"/>
    <w:rsid w:val="00355561"/>
    <w:rsid w:val="00355CA7"/>
    <w:rsid w:val="00356C5F"/>
    <w:rsid w:val="00356C9B"/>
    <w:rsid w:val="00360375"/>
    <w:rsid w:val="00360BC4"/>
    <w:rsid w:val="00361690"/>
    <w:rsid w:val="00362FC5"/>
    <w:rsid w:val="00363A66"/>
    <w:rsid w:val="0036528B"/>
    <w:rsid w:val="00366C16"/>
    <w:rsid w:val="00367414"/>
    <w:rsid w:val="00367CD4"/>
    <w:rsid w:val="003710A0"/>
    <w:rsid w:val="00371372"/>
    <w:rsid w:val="00373356"/>
    <w:rsid w:val="0037416D"/>
    <w:rsid w:val="00374194"/>
    <w:rsid w:val="00375E2F"/>
    <w:rsid w:val="00376041"/>
    <w:rsid w:val="003768E8"/>
    <w:rsid w:val="003809BE"/>
    <w:rsid w:val="00381070"/>
    <w:rsid w:val="00381AC5"/>
    <w:rsid w:val="003838C5"/>
    <w:rsid w:val="00384211"/>
    <w:rsid w:val="00384E7B"/>
    <w:rsid w:val="003863B8"/>
    <w:rsid w:val="0038688F"/>
    <w:rsid w:val="003936EC"/>
    <w:rsid w:val="00395A06"/>
    <w:rsid w:val="003A06D5"/>
    <w:rsid w:val="003A0BDF"/>
    <w:rsid w:val="003A1238"/>
    <w:rsid w:val="003A19B6"/>
    <w:rsid w:val="003A2524"/>
    <w:rsid w:val="003A4C77"/>
    <w:rsid w:val="003A57D2"/>
    <w:rsid w:val="003B0425"/>
    <w:rsid w:val="003B1600"/>
    <w:rsid w:val="003B37DE"/>
    <w:rsid w:val="003B3997"/>
    <w:rsid w:val="003B3FB8"/>
    <w:rsid w:val="003B41B0"/>
    <w:rsid w:val="003B52E4"/>
    <w:rsid w:val="003B7C25"/>
    <w:rsid w:val="003C0916"/>
    <w:rsid w:val="003C2090"/>
    <w:rsid w:val="003C3613"/>
    <w:rsid w:val="003C4A47"/>
    <w:rsid w:val="003C567D"/>
    <w:rsid w:val="003C5E49"/>
    <w:rsid w:val="003C610F"/>
    <w:rsid w:val="003D13D3"/>
    <w:rsid w:val="003D1630"/>
    <w:rsid w:val="003D23BA"/>
    <w:rsid w:val="003D5301"/>
    <w:rsid w:val="003D64F0"/>
    <w:rsid w:val="003D6525"/>
    <w:rsid w:val="003D7708"/>
    <w:rsid w:val="003E1982"/>
    <w:rsid w:val="003E1A14"/>
    <w:rsid w:val="003E432D"/>
    <w:rsid w:val="003E47E5"/>
    <w:rsid w:val="003E7FA9"/>
    <w:rsid w:val="003F1F11"/>
    <w:rsid w:val="003F2533"/>
    <w:rsid w:val="003F2C6F"/>
    <w:rsid w:val="003F3404"/>
    <w:rsid w:val="003F44BE"/>
    <w:rsid w:val="003F49EA"/>
    <w:rsid w:val="003F51E8"/>
    <w:rsid w:val="003F529D"/>
    <w:rsid w:val="003F52D1"/>
    <w:rsid w:val="003F7E71"/>
    <w:rsid w:val="00400D08"/>
    <w:rsid w:val="00402511"/>
    <w:rsid w:val="004055C6"/>
    <w:rsid w:val="00405C8E"/>
    <w:rsid w:val="00406041"/>
    <w:rsid w:val="004063EC"/>
    <w:rsid w:val="0040656B"/>
    <w:rsid w:val="0040722D"/>
    <w:rsid w:val="00407CCC"/>
    <w:rsid w:val="00411D86"/>
    <w:rsid w:val="00415CE4"/>
    <w:rsid w:val="00416C58"/>
    <w:rsid w:val="0042108E"/>
    <w:rsid w:val="00421C10"/>
    <w:rsid w:val="00421C29"/>
    <w:rsid w:val="00422F7E"/>
    <w:rsid w:val="0042310D"/>
    <w:rsid w:val="00424013"/>
    <w:rsid w:val="004243A4"/>
    <w:rsid w:val="00424E53"/>
    <w:rsid w:val="00425D3F"/>
    <w:rsid w:val="004269E3"/>
    <w:rsid w:val="00431917"/>
    <w:rsid w:val="0043213C"/>
    <w:rsid w:val="0043492E"/>
    <w:rsid w:val="00435896"/>
    <w:rsid w:val="004361D9"/>
    <w:rsid w:val="00437DCE"/>
    <w:rsid w:val="00440857"/>
    <w:rsid w:val="00442F75"/>
    <w:rsid w:val="00443085"/>
    <w:rsid w:val="00443218"/>
    <w:rsid w:val="00443F23"/>
    <w:rsid w:val="0044411A"/>
    <w:rsid w:val="004446AD"/>
    <w:rsid w:val="00444D19"/>
    <w:rsid w:val="00447A9D"/>
    <w:rsid w:val="0045079E"/>
    <w:rsid w:val="00451809"/>
    <w:rsid w:val="0045190F"/>
    <w:rsid w:val="00452971"/>
    <w:rsid w:val="00453FC5"/>
    <w:rsid w:val="004545C3"/>
    <w:rsid w:val="00455200"/>
    <w:rsid w:val="004556DC"/>
    <w:rsid w:val="00460283"/>
    <w:rsid w:val="0046130F"/>
    <w:rsid w:val="00461FF4"/>
    <w:rsid w:val="004626B0"/>
    <w:rsid w:val="00462A40"/>
    <w:rsid w:val="00462DE4"/>
    <w:rsid w:val="00462F43"/>
    <w:rsid w:val="004637B3"/>
    <w:rsid w:val="004647C7"/>
    <w:rsid w:val="00464ADC"/>
    <w:rsid w:val="00465522"/>
    <w:rsid w:val="00465B9F"/>
    <w:rsid w:val="00466649"/>
    <w:rsid w:val="0047282C"/>
    <w:rsid w:val="00472E76"/>
    <w:rsid w:val="00474A24"/>
    <w:rsid w:val="00474D7D"/>
    <w:rsid w:val="00474DFE"/>
    <w:rsid w:val="004757B0"/>
    <w:rsid w:val="0047600E"/>
    <w:rsid w:val="004764DD"/>
    <w:rsid w:val="00480B1B"/>
    <w:rsid w:val="00480B95"/>
    <w:rsid w:val="0048116A"/>
    <w:rsid w:val="00483B30"/>
    <w:rsid w:val="00483F9B"/>
    <w:rsid w:val="00484A08"/>
    <w:rsid w:val="004901A2"/>
    <w:rsid w:val="00495152"/>
    <w:rsid w:val="00495AEC"/>
    <w:rsid w:val="00495AF6"/>
    <w:rsid w:val="00496D34"/>
    <w:rsid w:val="004A250D"/>
    <w:rsid w:val="004A2AF2"/>
    <w:rsid w:val="004A509C"/>
    <w:rsid w:val="004A7136"/>
    <w:rsid w:val="004A7232"/>
    <w:rsid w:val="004B0532"/>
    <w:rsid w:val="004B0DDA"/>
    <w:rsid w:val="004B1DAA"/>
    <w:rsid w:val="004B2118"/>
    <w:rsid w:val="004B23F3"/>
    <w:rsid w:val="004B2CF0"/>
    <w:rsid w:val="004B357C"/>
    <w:rsid w:val="004B3B74"/>
    <w:rsid w:val="004B3D03"/>
    <w:rsid w:val="004B408F"/>
    <w:rsid w:val="004B6284"/>
    <w:rsid w:val="004B6D53"/>
    <w:rsid w:val="004C1EA0"/>
    <w:rsid w:val="004C26CF"/>
    <w:rsid w:val="004C49B0"/>
    <w:rsid w:val="004C75AF"/>
    <w:rsid w:val="004D201F"/>
    <w:rsid w:val="004D2932"/>
    <w:rsid w:val="004D3B23"/>
    <w:rsid w:val="004D59FC"/>
    <w:rsid w:val="004D609B"/>
    <w:rsid w:val="004D7EA9"/>
    <w:rsid w:val="004E0661"/>
    <w:rsid w:val="004E147B"/>
    <w:rsid w:val="004E299F"/>
    <w:rsid w:val="004E3A8F"/>
    <w:rsid w:val="004E4DE8"/>
    <w:rsid w:val="004E4F8C"/>
    <w:rsid w:val="004E5BDA"/>
    <w:rsid w:val="004E6EE5"/>
    <w:rsid w:val="004E73B3"/>
    <w:rsid w:val="004E7CF3"/>
    <w:rsid w:val="004E7DF4"/>
    <w:rsid w:val="004F1A9D"/>
    <w:rsid w:val="004F1F60"/>
    <w:rsid w:val="004F2506"/>
    <w:rsid w:val="004F4D6F"/>
    <w:rsid w:val="004F50B8"/>
    <w:rsid w:val="004F50C6"/>
    <w:rsid w:val="004F5FCD"/>
    <w:rsid w:val="0050053C"/>
    <w:rsid w:val="00501CC9"/>
    <w:rsid w:val="00504ED9"/>
    <w:rsid w:val="00505CB5"/>
    <w:rsid w:val="0050669A"/>
    <w:rsid w:val="00506777"/>
    <w:rsid w:val="00507064"/>
    <w:rsid w:val="005078AE"/>
    <w:rsid w:val="00507EC4"/>
    <w:rsid w:val="00510799"/>
    <w:rsid w:val="00511832"/>
    <w:rsid w:val="005128BC"/>
    <w:rsid w:val="00512E6C"/>
    <w:rsid w:val="00513534"/>
    <w:rsid w:val="0051385D"/>
    <w:rsid w:val="00514D90"/>
    <w:rsid w:val="00515EDD"/>
    <w:rsid w:val="00517930"/>
    <w:rsid w:val="00517F4F"/>
    <w:rsid w:val="00520102"/>
    <w:rsid w:val="005202A8"/>
    <w:rsid w:val="005204B2"/>
    <w:rsid w:val="00520D33"/>
    <w:rsid w:val="005215BE"/>
    <w:rsid w:val="005217C6"/>
    <w:rsid w:val="0052190A"/>
    <w:rsid w:val="00521FC7"/>
    <w:rsid w:val="0052348C"/>
    <w:rsid w:val="00523F40"/>
    <w:rsid w:val="005240D9"/>
    <w:rsid w:val="00525358"/>
    <w:rsid w:val="00525985"/>
    <w:rsid w:val="005265AB"/>
    <w:rsid w:val="00527843"/>
    <w:rsid w:val="00531E83"/>
    <w:rsid w:val="00532368"/>
    <w:rsid w:val="00532C5C"/>
    <w:rsid w:val="0053428D"/>
    <w:rsid w:val="0053431C"/>
    <w:rsid w:val="00535147"/>
    <w:rsid w:val="00535544"/>
    <w:rsid w:val="00535DF6"/>
    <w:rsid w:val="00536862"/>
    <w:rsid w:val="00537666"/>
    <w:rsid w:val="00537CF2"/>
    <w:rsid w:val="00540055"/>
    <w:rsid w:val="0054020E"/>
    <w:rsid w:val="005407F5"/>
    <w:rsid w:val="00540E31"/>
    <w:rsid w:val="00541FF5"/>
    <w:rsid w:val="005434A0"/>
    <w:rsid w:val="00543F19"/>
    <w:rsid w:val="0054448B"/>
    <w:rsid w:val="005448D3"/>
    <w:rsid w:val="00544C6C"/>
    <w:rsid w:val="00545FD1"/>
    <w:rsid w:val="00547D8B"/>
    <w:rsid w:val="00547E08"/>
    <w:rsid w:val="005505A7"/>
    <w:rsid w:val="005540FF"/>
    <w:rsid w:val="00554C4B"/>
    <w:rsid w:val="00557A5E"/>
    <w:rsid w:val="0056016B"/>
    <w:rsid w:val="00561AB2"/>
    <w:rsid w:val="00562C99"/>
    <w:rsid w:val="0056399F"/>
    <w:rsid w:val="005654D6"/>
    <w:rsid w:val="005659DA"/>
    <w:rsid w:val="00565F9E"/>
    <w:rsid w:val="00567799"/>
    <w:rsid w:val="00567AD2"/>
    <w:rsid w:val="00570345"/>
    <w:rsid w:val="00570956"/>
    <w:rsid w:val="00570D28"/>
    <w:rsid w:val="0057122C"/>
    <w:rsid w:val="005716E3"/>
    <w:rsid w:val="00571A4B"/>
    <w:rsid w:val="005720FE"/>
    <w:rsid w:val="005725CE"/>
    <w:rsid w:val="0057630D"/>
    <w:rsid w:val="00576832"/>
    <w:rsid w:val="0058073B"/>
    <w:rsid w:val="00580B0B"/>
    <w:rsid w:val="00581F15"/>
    <w:rsid w:val="005864AB"/>
    <w:rsid w:val="00586607"/>
    <w:rsid w:val="00586896"/>
    <w:rsid w:val="00587AF8"/>
    <w:rsid w:val="005902B6"/>
    <w:rsid w:val="00590B87"/>
    <w:rsid w:val="005967C0"/>
    <w:rsid w:val="005973EE"/>
    <w:rsid w:val="005A11EF"/>
    <w:rsid w:val="005A176A"/>
    <w:rsid w:val="005A1A92"/>
    <w:rsid w:val="005A3B6A"/>
    <w:rsid w:val="005A4152"/>
    <w:rsid w:val="005A44EB"/>
    <w:rsid w:val="005A48A7"/>
    <w:rsid w:val="005A4A8A"/>
    <w:rsid w:val="005A4FD2"/>
    <w:rsid w:val="005A7FFB"/>
    <w:rsid w:val="005B219D"/>
    <w:rsid w:val="005B2892"/>
    <w:rsid w:val="005B4DDA"/>
    <w:rsid w:val="005B56EC"/>
    <w:rsid w:val="005B7568"/>
    <w:rsid w:val="005B7B56"/>
    <w:rsid w:val="005C06F5"/>
    <w:rsid w:val="005C2218"/>
    <w:rsid w:val="005C2C93"/>
    <w:rsid w:val="005C3B7C"/>
    <w:rsid w:val="005C6012"/>
    <w:rsid w:val="005C7332"/>
    <w:rsid w:val="005C77DA"/>
    <w:rsid w:val="005D04ED"/>
    <w:rsid w:val="005D09F5"/>
    <w:rsid w:val="005D0B8C"/>
    <w:rsid w:val="005D12D7"/>
    <w:rsid w:val="005D2801"/>
    <w:rsid w:val="005D28A1"/>
    <w:rsid w:val="005D2D26"/>
    <w:rsid w:val="005D30BC"/>
    <w:rsid w:val="005D4CEC"/>
    <w:rsid w:val="005D5F50"/>
    <w:rsid w:val="005D5F65"/>
    <w:rsid w:val="005D62E3"/>
    <w:rsid w:val="005D6AED"/>
    <w:rsid w:val="005D6F8E"/>
    <w:rsid w:val="005E0166"/>
    <w:rsid w:val="005E05AD"/>
    <w:rsid w:val="005E37BD"/>
    <w:rsid w:val="005E40B8"/>
    <w:rsid w:val="005E486E"/>
    <w:rsid w:val="005E48F0"/>
    <w:rsid w:val="005E5821"/>
    <w:rsid w:val="005E62B9"/>
    <w:rsid w:val="005E6861"/>
    <w:rsid w:val="005E6B87"/>
    <w:rsid w:val="005F0CB6"/>
    <w:rsid w:val="005F2304"/>
    <w:rsid w:val="005F42DD"/>
    <w:rsid w:val="005F708A"/>
    <w:rsid w:val="005F737D"/>
    <w:rsid w:val="00601FF4"/>
    <w:rsid w:val="006021BB"/>
    <w:rsid w:val="00602F9F"/>
    <w:rsid w:val="006041CB"/>
    <w:rsid w:val="006051AC"/>
    <w:rsid w:val="0060554B"/>
    <w:rsid w:val="006066C0"/>
    <w:rsid w:val="0060687A"/>
    <w:rsid w:val="00606FA5"/>
    <w:rsid w:val="00607F9D"/>
    <w:rsid w:val="0061067A"/>
    <w:rsid w:val="00613028"/>
    <w:rsid w:val="00615C64"/>
    <w:rsid w:val="00616B78"/>
    <w:rsid w:val="006170C7"/>
    <w:rsid w:val="00617B45"/>
    <w:rsid w:val="006205AE"/>
    <w:rsid w:val="006211AD"/>
    <w:rsid w:val="00622AFB"/>
    <w:rsid w:val="00624A7E"/>
    <w:rsid w:val="00625627"/>
    <w:rsid w:val="00625B57"/>
    <w:rsid w:val="006274EE"/>
    <w:rsid w:val="00627ED5"/>
    <w:rsid w:val="00630456"/>
    <w:rsid w:val="0063212D"/>
    <w:rsid w:val="006326D4"/>
    <w:rsid w:val="00633B1E"/>
    <w:rsid w:val="0063569F"/>
    <w:rsid w:val="006356D2"/>
    <w:rsid w:val="00636783"/>
    <w:rsid w:val="0063686C"/>
    <w:rsid w:val="00640EA8"/>
    <w:rsid w:val="0064140D"/>
    <w:rsid w:val="00643092"/>
    <w:rsid w:val="00643AFE"/>
    <w:rsid w:val="00644C3E"/>
    <w:rsid w:val="00645387"/>
    <w:rsid w:val="0064572C"/>
    <w:rsid w:val="00645F9A"/>
    <w:rsid w:val="00647019"/>
    <w:rsid w:val="00647468"/>
    <w:rsid w:val="00652CE2"/>
    <w:rsid w:val="00653C96"/>
    <w:rsid w:val="00656706"/>
    <w:rsid w:val="0066131F"/>
    <w:rsid w:val="00663AFF"/>
    <w:rsid w:val="00663F1B"/>
    <w:rsid w:val="006646DD"/>
    <w:rsid w:val="00665281"/>
    <w:rsid w:val="006657C2"/>
    <w:rsid w:val="00665856"/>
    <w:rsid w:val="0066751C"/>
    <w:rsid w:val="006678ED"/>
    <w:rsid w:val="00670520"/>
    <w:rsid w:val="006710E3"/>
    <w:rsid w:val="00672745"/>
    <w:rsid w:val="00672C3C"/>
    <w:rsid w:val="0067534C"/>
    <w:rsid w:val="006756EB"/>
    <w:rsid w:val="00676325"/>
    <w:rsid w:val="006800E2"/>
    <w:rsid w:val="0068020C"/>
    <w:rsid w:val="00681A46"/>
    <w:rsid w:val="00681C7A"/>
    <w:rsid w:val="00681FBC"/>
    <w:rsid w:val="00682E37"/>
    <w:rsid w:val="006833A8"/>
    <w:rsid w:val="00683B14"/>
    <w:rsid w:val="00684428"/>
    <w:rsid w:val="00684BD6"/>
    <w:rsid w:val="00685BC5"/>
    <w:rsid w:val="00685E44"/>
    <w:rsid w:val="0068725D"/>
    <w:rsid w:val="0069072F"/>
    <w:rsid w:val="00690D1C"/>
    <w:rsid w:val="00691535"/>
    <w:rsid w:val="006918D6"/>
    <w:rsid w:val="00691D09"/>
    <w:rsid w:val="00691D5C"/>
    <w:rsid w:val="00692201"/>
    <w:rsid w:val="00692870"/>
    <w:rsid w:val="00694259"/>
    <w:rsid w:val="00694931"/>
    <w:rsid w:val="00694971"/>
    <w:rsid w:val="006949C2"/>
    <w:rsid w:val="00694F44"/>
    <w:rsid w:val="006A09BF"/>
    <w:rsid w:val="006A1B06"/>
    <w:rsid w:val="006A2069"/>
    <w:rsid w:val="006A37F7"/>
    <w:rsid w:val="006A3AFF"/>
    <w:rsid w:val="006A428F"/>
    <w:rsid w:val="006A57F3"/>
    <w:rsid w:val="006A5A1A"/>
    <w:rsid w:val="006A5D18"/>
    <w:rsid w:val="006A6DE8"/>
    <w:rsid w:val="006A7DF0"/>
    <w:rsid w:val="006B0939"/>
    <w:rsid w:val="006B1BF0"/>
    <w:rsid w:val="006B215C"/>
    <w:rsid w:val="006B277F"/>
    <w:rsid w:val="006B358D"/>
    <w:rsid w:val="006B4EDD"/>
    <w:rsid w:val="006B53D6"/>
    <w:rsid w:val="006B6D05"/>
    <w:rsid w:val="006B6D25"/>
    <w:rsid w:val="006B6D9F"/>
    <w:rsid w:val="006B6F67"/>
    <w:rsid w:val="006B7436"/>
    <w:rsid w:val="006B751C"/>
    <w:rsid w:val="006C09E1"/>
    <w:rsid w:val="006C2202"/>
    <w:rsid w:val="006C38C0"/>
    <w:rsid w:val="006C39AF"/>
    <w:rsid w:val="006C5225"/>
    <w:rsid w:val="006C5B93"/>
    <w:rsid w:val="006C5F1F"/>
    <w:rsid w:val="006C66F7"/>
    <w:rsid w:val="006D2399"/>
    <w:rsid w:val="006D44A2"/>
    <w:rsid w:val="006D5645"/>
    <w:rsid w:val="006D57B5"/>
    <w:rsid w:val="006D7C39"/>
    <w:rsid w:val="006E2183"/>
    <w:rsid w:val="006E2ADC"/>
    <w:rsid w:val="006E39B1"/>
    <w:rsid w:val="006E3CD3"/>
    <w:rsid w:val="006E402B"/>
    <w:rsid w:val="006E4377"/>
    <w:rsid w:val="006E4A67"/>
    <w:rsid w:val="006E626E"/>
    <w:rsid w:val="006E7715"/>
    <w:rsid w:val="006E7817"/>
    <w:rsid w:val="006F0434"/>
    <w:rsid w:val="006F0F82"/>
    <w:rsid w:val="006F175D"/>
    <w:rsid w:val="006F1B38"/>
    <w:rsid w:val="006F5A0C"/>
    <w:rsid w:val="006F5ED9"/>
    <w:rsid w:val="00700A13"/>
    <w:rsid w:val="00701B8F"/>
    <w:rsid w:val="007072ED"/>
    <w:rsid w:val="00711467"/>
    <w:rsid w:val="0071188F"/>
    <w:rsid w:val="00711ED8"/>
    <w:rsid w:val="00713A97"/>
    <w:rsid w:val="007148F4"/>
    <w:rsid w:val="00714A84"/>
    <w:rsid w:val="0071723E"/>
    <w:rsid w:val="00717EC2"/>
    <w:rsid w:val="007211A1"/>
    <w:rsid w:val="0072188C"/>
    <w:rsid w:val="00721A37"/>
    <w:rsid w:val="0072494A"/>
    <w:rsid w:val="007252AB"/>
    <w:rsid w:val="007253CE"/>
    <w:rsid w:val="007256D2"/>
    <w:rsid w:val="00725B79"/>
    <w:rsid w:val="00730C2A"/>
    <w:rsid w:val="00734183"/>
    <w:rsid w:val="00734733"/>
    <w:rsid w:val="007378DE"/>
    <w:rsid w:val="007419D9"/>
    <w:rsid w:val="00742F5D"/>
    <w:rsid w:val="00743728"/>
    <w:rsid w:val="00746467"/>
    <w:rsid w:val="007478BA"/>
    <w:rsid w:val="00747B36"/>
    <w:rsid w:val="00750450"/>
    <w:rsid w:val="00750CC0"/>
    <w:rsid w:val="00750D98"/>
    <w:rsid w:val="00752128"/>
    <w:rsid w:val="0075260C"/>
    <w:rsid w:val="007528D8"/>
    <w:rsid w:val="007535F0"/>
    <w:rsid w:val="00756061"/>
    <w:rsid w:val="007561ED"/>
    <w:rsid w:val="00757188"/>
    <w:rsid w:val="00757B71"/>
    <w:rsid w:val="00757EA7"/>
    <w:rsid w:val="00761A0F"/>
    <w:rsid w:val="007622A9"/>
    <w:rsid w:val="007623A7"/>
    <w:rsid w:val="00762B57"/>
    <w:rsid w:val="0076312E"/>
    <w:rsid w:val="0076330C"/>
    <w:rsid w:val="00765259"/>
    <w:rsid w:val="0076653D"/>
    <w:rsid w:val="007665A1"/>
    <w:rsid w:val="00766A11"/>
    <w:rsid w:val="00766C91"/>
    <w:rsid w:val="00767575"/>
    <w:rsid w:val="0077080F"/>
    <w:rsid w:val="00771914"/>
    <w:rsid w:val="00772099"/>
    <w:rsid w:val="00772B8E"/>
    <w:rsid w:val="00774E62"/>
    <w:rsid w:val="00775FED"/>
    <w:rsid w:val="007761D7"/>
    <w:rsid w:val="00776351"/>
    <w:rsid w:val="007776F1"/>
    <w:rsid w:val="007819E9"/>
    <w:rsid w:val="00781F3F"/>
    <w:rsid w:val="0078207C"/>
    <w:rsid w:val="007825D8"/>
    <w:rsid w:val="00787E55"/>
    <w:rsid w:val="00790292"/>
    <w:rsid w:val="00790B1F"/>
    <w:rsid w:val="00791536"/>
    <w:rsid w:val="00791A8D"/>
    <w:rsid w:val="00791E6F"/>
    <w:rsid w:val="007923FF"/>
    <w:rsid w:val="0079516E"/>
    <w:rsid w:val="007960CA"/>
    <w:rsid w:val="00797C63"/>
    <w:rsid w:val="007A200C"/>
    <w:rsid w:val="007A272B"/>
    <w:rsid w:val="007A46E1"/>
    <w:rsid w:val="007A4ED9"/>
    <w:rsid w:val="007A6284"/>
    <w:rsid w:val="007A68B9"/>
    <w:rsid w:val="007A74F1"/>
    <w:rsid w:val="007B0A82"/>
    <w:rsid w:val="007B0E94"/>
    <w:rsid w:val="007B2EF8"/>
    <w:rsid w:val="007B308F"/>
    <w:rsid w:val="007B38E8"/>
    <w:rsid w:val="007B56FD"/>
    <w:rsid w:val="007B5A20"/>
    <w:rsid w:val="007B5DEC"/>
    <w:rsid w:val="007B6650"/>
    <w:rsid w:val="007B7CEA"/>
    <w:rsid w:val="007C1899"/>
    <w:rsid w:val="007C18D8"/>
    <w:rsid w:val="007C20D8"/>
    <w:rsid w:val="007C2B03"/>
    <w:rsid w:val="007C4078"/>
    <w:rsid w:val="007C5856"/>
    <w:rsid w:val="007C5E71"/>
    <w:rsid w:val="007C61AC"/>
    <w:rsid w:val="007C6CFA"/>
    <w:rsid w:val="007C6E9A"/>
    <w:rsid w:val="007D0398"/>
    <w:rsid w:val="007D097F"/>
    <w:rsid w:val="007D13B3"/>
    <w:rsid w:val="007D1796"/>
    <w:rsid w:val="007D24E1"/>
    <w:rsid w:val="007D288D"/>
    <w:rsid w:val="007D3FDD"/>
    <w:rsid w:val="007D44E1"/>
    <w:rsid w:val="007D4CFA"/>
    <w:rsid w:val="007D6A0A"/>
    <w:rsid w:val="007D6B3C"/>
    <w:rsid w:val="007D7F77"/>
    <w:rsid w:val="007E17B6"/>
    <w:rsid w:val="007E1B1A"/>
    <w:rsid w:val="007E2F66"/>
    <w:rsid w:val="007E4D8E"/>
    <w:rsid w:val="007E4FD6"/>
    <w:rsid w:val="007E5140"/>
    <w:rsid w:val="007E58C6"/>
    <w:rsid w:val="007E59AB"/>
    <w:rsid w:val="007E5A43"/>
    <w:rsid w:val="007E61C7"/>
    <w:rsid w:val="007E6FD7"/>
    <w:rsid w:val="007E7635"/>
    <w:rsid w:val="007E76D0"/>
    <w:rsid w:val="007E7709"/>
    <w:rsid w:val="007E7EAB"/>
    <w:rsid w:val="007F06A7"/>
    <w:rsid w:val="007F1563"/>
    <w:rsid w:val="007F15F9"/>
    <w:rsid w:val="007F17D3"/>
    <w:rsid w:val="007F1DA5"/>
    <w:rsid w:val="007F1F12"/>
    <w:rsid w:val="007F3715"/>
    <w:rsid w:val="007F40ED"/>
    <w:rsid w:val="007F6737"/>
    <w:rsid w:val="007F6914"/>
    <w:rsid w:val="007F6C69"/>
    <w:rsid w:val="007F77AC"/>
    <w:rsid w:val="00800410"/>
    <w:rsid w:val="00800563"/>
    <w:rsid w:val="00801014"/>
    <w:rsid w:val="0080130D"/>
    <w:rsid w:val="008017DB"/>
    <w:rsid w:val="00802B55"/>
    <w:rsid w:val="00802E78"/>
    <w:rsid w:val="00802FEB"/>
    <w:rsid w:val="008034F9"/>
    <w:rsid w:val="008107AC"/>
    <w:rsid w:val="00810F16"/>
    <w:rsid w:val="008118B9"/>
    <w:rsid w:val="00812AD3"/>
    <w:rsid w:val="00812B72"/>
    <w:rsid w:val="008131FA"/>
    <w:rsid w:val="00814AB6"/>
    <w:rsid w:val="008163C6"/>
    <w:rsid w:val="00817F3A"/>
    <w:rsid w:val="0082052A"/>
    <w:rsid w:val="00821129"/>
    <w:rsid w:val="00821FAD"/>
    <w:rsid w:val="00821FD1"/>
    <w:rsid w:val="0082324D"/>
    <w:rsid w:val="00823B7D"/>
    <w:rsid w:val="008244EF"/>
    <w:rsid w:val="00825684"/>
    <w:rsid w:val="0082597F"/>
    <w:rsid w:val="0083370A"/>
    <w:rsid w:val="008344F4"/>
    <w:rsid w:val="0083547C"/>
    <w:rsid w:val="00836711"/>
    <w:rsid w:val="0083769C"/>
    <w:rsid w:val="008405A4"/>
    <w:rsid w:val="00841A14"/>
    <w:rsid w:val="00841E28"/>
    <w:rsid w:val="00842F87"/>
    <w:rsid w:val="008435A5"/>
    <w:rsid w:val="00843968"/>
    <w:rsid w:val="008453E8"/>
    <w:rsid w:val="008459D7"/>
    <w:rsid w:val="008476AE"/>
    <w:rsid w:val="00850006"/>
    <w:rsid w:val="00850AAE"/>
    <w:rsid w:val="008515A6"/>
    <w:rsid w:val="00854594"/>
    <w:rsid w:val="00854A99"/>
    <w:rsid w:val="00854CF6"/>
    <w:rsid w:val="00855D5F"/>
    <w:rsid w:val="00855E54"/>
    <w:rsid w:val="00856120"/>
    <w:rsid w:val="00856FE6"/>
    <w:rsid w:val="008576D7"/>
    <w:rsid w:val="00857EA1"/>
    <w:rsid w:val="008637A1"/>
    <w:rsid w:val="008640BA"/>
    <w:rsid w:val="00864E54"/>
    <w:rsid w:val="008654C9"/>
    <w:rsid w:val="00866327"/>
    <w:rsid w:val="0086661E"/>
    <w:rsid w:val="00866ABD"/>
    <w:rsid w:val="008673B7"/>
    <w:rsid w:val="00871510"/>
    <w:rsid w:val="00874D02"/>
    <w:rsid w:val="00874DA1"/>
    <w:rsid w:val="00875514"/>
    <w:rsid w:val="0088073F"/>
    <w:rsid w:val="008808FF"/>
    <w:rsid w:val="00880A6B"/>
    <w:rsid w:val="00881990"/>
    <w:rsid w:val="0088322D"/>
    <w:rsid w:val="00883691"/>
    <w:rsid w:val="00884FF0"/>
    <w:rsid w:val="00885548"/>
    <w:rsid w:val="00887455"/>
    <w:rsid w:val="008876EA"/>
    <w:rsid w:val="0089117E"/>
    <w:rsid w:val="00892158"/>
    <w:rsid w:val="00893096"/>
    <w:rsid w:val="008930D9"/>
    <w:rsid w:val="00893680"/>
    <w:rsid w:val="008948CD"/>
    <w:rsid w:val="008949E8"/>
    <w:rsid w:val="00894D12"/>
    <w:rsid w:val="00895B4C"/>
    <w:rsid w:val="008977EB"/>
    <w:rsid w:val="008A1954"/>
    <w:rsid w:val="008A2583"/>
    <w:rsid w:val="008A29C5"/>
    <w:rsid w:val="008A2BD9"/>
    <w:rsid w:val="008A2CFC"/>
    <w:rsid w:val="008A35AB"/>
    <w:rsid w:val="008A4836"/>
    <w:rsid w:val="008A6113"/>
    <w:rsid w:val="008A63FD"/>
    <w:rsid w:val="008A6EFF"/>
    <w:rsid w:val="008A6F46"/>
    <w:rsid w:val="008A7766"/>
    <w:rsid w:val="008A7773"/>
    <w:rsid w:val="008A7ADD"/>
    <w:rsid w:val="008B0C82"/>
    <w:rsid w:val="008B149F"/>
    <w:rsid w:val="008B16A7"/>
    <w:rsid w:val="008B226B"/>
    <w:rsid w:val="008B5118"/>
    <w:rsid w:val="008B583F"/>
    <w:rsid w:val="008B608C"/>
    <w:rsid w:val="008B625D"/>
    <w:rsid w:val="008B66C1"/>
    <w:rsid w:val="008C12BC"/>
    <w:rsid w:val="008C1734"/>
    <w:rsid w:val="008C2027"/>
    <w:rsid w:val="008C2681"/>
    <w:rsid w:val="008C2C72"/>
    <w:rsid w:val="008C413C"/>
    <w:rsid w:val="008C4141"/>
    <w:rsid w:val="008C6D4B"/>
    <w:rsid w:val="008C7FA7"/>
    <w:rsid w:val="008D0904"/>
    <w:rsid w:val="008D131E"/>
    <w:rsid w:val="008D3082"/>
    <w:rsid w:val="008D3AF6"/>
    <w:rsid w:val="008D654B"/>
    <w:rsid w:val="008E1D0A"/>
    <w:rsid w:val="008E20E2"/>
    <w:rsid w:val="008E2AFD"/>
    <w:rsid w:val="008E4138"/>
    <w:rsid w:val="008E45D9"/>
    <w:rsid w:val="008E7469"/>
    <w:rsid w:val="008E7A2C"/>
    <w:rsid w:val="008F175F"/>
    <w:rsid w:val="008F1CD1"/>
    <w:rsid w:val="008F27DD"/>
    <w:rsid w:val="008F2A1B"/>
    <w:rsid w:val="008F2C74"/>
    <w:rsid w:val="008F4EF8"/>
    <w:rsid w:val="008F6691"/>
    <w:rsid w:val="00900CB5"/>
    <w:rsid w:val="00906AA7"/>
    <w:rsid w:val="00907388"/>
    <w:rsid w:val="00907468"/>
    <w:rsid w:val="00907F8B"/>
    <w:rsid w:val="0091153C"/>
    <w:rsid w:val="00911651"/>
    <w:rsid w:val="009118E4"/>
    <w:rsid w:val="0091192C"/>
    <w:rsid w:val="00913C50"/>
    <w:rsid w:val="0091449E"/>
    <w:rsid w:val="00914F5E"/>
    <w:rsid w:val="009155F2"/>
    <w:rsid w:val="0091572B"/>
    <w:rsid w:val="009163A5"/>
    <w:rsid w:val="00917F5D"/>
    <w:rsid w:val="00917F9F"/>
    <w:rsid w:val="00920A5F"/>
    <w:rsid w:val="0092127F"/>
    <w:rsid w:val="0092179D"/>
    <w:rsid w:val="00922A24"/>
    <w:rsid w:val="009235AD"/>
    <w:rsid w:val="0092361D"/>
    <w:rsid w:val="00923A72"/>
    <w:rsid w:val="00926951"/>
    <w:rsid w:val="00927CB7"/>
    <w:rsid w:val="00930A8F"/>
    <w:rsid w:val="00930ADF"/>
    <w:rsid w:val="0093135B"/>
    <w:rsid w:val="0093201B"/>
    <w:rsid w:val="00932319"/>
    <w:rsid w:val="00932C1A"/>
    <w:rsid w:val="00932EB6"/>
    <w:rsid w:val="00933389"/>
    <w:rsid w:val="00934B22"/>
    <w:rsid w:val="0093501E"/>
    <w:rsid w:val="00935235"/>
    <w:rsid w:val="009352E0"/>
    <w:rsid w:val="00937BDC"/>
    <w:rsid w:val="009405D2"/>
    <w:rsid w:val="00940DA7"/>
    <w:rsid w:val="0094140C"/>
    <w:rsid w:val="00942F48"/>
    <w:rsid w:val="00944032"/>
    <w:rsid w:val="00944FD1"/>
    <w:rsid w:val="00945423"/>
    <w:rsid w:val="00945C2C"/>
    <w:rsid w:val="0094680D"/>
    <w:rsid w:val="00946A12"/>
    <w:rsid w:val="009476C5"/>
    <w:rsid w:val="009478DB"/>
    <w:rsid w:val="0095188B"/>
    <w:rsid w:val="00952866"/>
    <w:rsid w:val="00953A6F"/>
    <w:rsid w:val="00954362"/>
    <w:rsid w:val="009543AA"/>
    <w:rsid w:val="00954D4B"/>
    <w:rsid w:val="0095604B"/>
    <w:rsid w:val="0095671D"/>
    <w:rsid w:val="00960DAC"/>
    <w:rsid w:val="0096127C"/>
    <w:rsid w:val="0096266A"/>
    <w:rsid w:val="0096503A"/>
    <w:rsid w:val="00965296"/>
    <w:rsid w:val="00965AD0"/>
    <w:rsid w:val="00965F52"/>
    <w:rsid w:val="009665D9"/>
    <w:rsid w:val="00966D30"/>
    <w:rsid w:val="00966D67"/>
    <w:rsid w:val="0097083C"/>
    <w:rsid w:val="009712B2"/>
    <w:rsid w:val="00971AF6"/>
    <w:rsid w:val="00972711"/>
    <w:rsid w:val="00972971"/>
    <w:rsid w:val="00972D8A"/>
    <w:rsid w:val="00974082"/>
    <w:rsid w:val="00975DC2"/>
    <w:rsid w:val="00977A90"/>
    <w:rsid w:val="00981268"/>
    <w:rsid w:val="00983918"/>
    <w:rsid w:val="00985D19"/>
    <w:rsid w:val="00986506"/>
    <w:rsid w:val="00986902"/>
    <w:rsid w:val="00986F85"/>
    <w:rsid w:val="009903B0"/>
    <w:rsid w:val="0099062A"/>
    <w:rsid w:val="00990B8E"/>
    <w:rsid w:val="009934A0"/>
    <w:rsid w:val="0099380E"/>
    <w:rsid w:val="00993A64"/>
    <w:rsid w:val="00993B85"/>
    <w:rsid w:val="00994C85"/>
    <w:rsid w:val="009971D8"/>
    <w:rsid w:val="009A1630"/>
    <w:rsid w:val="009A1795"/>
    <w:rsid w:val="009A27CA"/>
    <w:rsid w:val="009A4CDF"/>
    <w:rsid w:val="009A69F4"/>
    <w:rsid w:val="009A6C01"/>
    <w:rsid w:val="009B1499"/>
    <w:rsid w:val="009B28AE"/>
    <w:rsid w:val="009B455A"/>
    <w:rsid w:val="009B5E8B"/>
    <w:rsid w:val="009C08DF"/>
    <w:rsid w:val="009C0F20"/>
    <w:rsid w:val="009C11A0"/>
    <w:rsid w:val="009C151A"/>
    <w:rsid w:val="009C31A6"/>
    <w:rsid w:val="009C34C3"/>
    <w:rsid w:val="009C3502"/>
    <w:rsid w:val="009C3A50"/>
    <w:rsid w:val="009C413C"/>
    <w:rsid w:val="009C4A67"/>
    <w:rsid w:val="009C586F"/>
    <w:rsid w:val="009D00D8"/>
    <w:rsid w:val="009D1180"/>
    <w:rsid w:val="009D1305"/>
    <w:rsid w:val="009D19C4"/>
    <w:rsid w:val="009D38DF"/>
    <w:rsid w:val="009D5BA4"/>
    <w:rsid w:val="009D7B4C"/>
    <w:rsid w:val="009E2324"/>
    <w:rsid w:val="009E2689"/>
    <w:rsid w:val="009E26BC"/>
    <w:rsid w:val="009E363D"/>
    <w:rsid w:val="009E3B30"/>
    <w:rsid w:val="009E48A8"/>
    <w:rsid w:val="009E4986"/>
    <w:rsid w:val="009E4B08"/>
    <w:rsid w:val="009E6942"/>
    <w:rsid w:val="009E7A6A"/>
    <w:rsid w:val="009F1A0F"/>
    <w:rsid w:val="009F24D9"/>
    <w:rsid w:val="009F29D5"/>
    <w:rsid w:val="009F2F71"/>
    <w:rsid w:val="009F40C8"/>
    <w:rsid w:val="009F4659"/>
    <w:rsid w:val="009F4FB9"/>
    <w:rsid w:val="009F53C7"/>
    <w:rsid w:val="009F67F0"/>
    <w:rsid w:val="009F71F5"/>
    <w:rsid w:val="00A0124B"/>
    <w:rsid w:val="00A027D3"/>
    <w:rsid w:val="00A02EC7"/>
    <w:rsid w:val="00A04531"/>
    <w:rsid w:val="00A057C7"/>
    <w:rsid w:val="00A0652A"/>
    <w:rsid w:val="00A07033"/>
    <w:rsid w:val="00A0755B"/>
    <w:rsid w:val="00A1004A"/>
    <w:rsid w:val="00A101BE"/>
    <w:rsid w:val="00A106A2"/>
    <w:rsid w:val="00A1162D"/>
    <w:rsid w:val="00A12247"/>
    <w:rsid w:val="00A129F5"/>
    <w:rsid w:val="00A13C38"/>
    <w:rsid w:val="00A147AD"/>
    <w:rsid w:val="00A15530"/>
    <w:rsid w:val="00A17344"/>
    <w:rsid w:val="00A20C88"/>
    <w:rsid w:val="00A2165E"/>
    <w:rsid w:val="00A2173D"/>
    <w:rsid w:val="00A25602"/>
    <w:rsid w:val="00A2773C"/>
    <w:rsid w:val="00A30A01"/>
    <w:rsid w:val="00A3126C"/>
    <w:rsid w:val="00A31976"/>
    <w:rsid w:val="00A31E70"/>
    <w:rsid w:val="00A32028"/>
    <w:rsid w:val="00A324B1"/>
    <w:rsid w:val="00A32625"/>
    <w:rsid w:val="00A32DCB"/>
    <w:rsid w:val="00A33A35"/>
    <w:rsid w:val="00A349B1"/>
    <w:rsid w:val="00A34AB4"/>
    <w:rsid w:val="00A34E7F"/>
    <w:rsid w:val="00A36DF0"/>
    <w:rsid w:val="00A37EFE"/>
    <w:rsid w:val="00A4165E"/>
    <w:rsid w:val="00A43445"/>
    <w:rsid w:val="00A4421B"/>
    <w:rsid w:val="00A449BD"/>
    <w:rsid w:val="00A44B76"/>
    <w:rsid w:val="00A44EAD"/>
    <w:rsid w:val="00A4512E"/>
    <w:rsid w:val="00A4574A"/>
    <w:rsid w:val="00A5223D"/>
    <w:rsid w:val="00A525D6"/>
    <w:rsid w:val="00A52C93"/>
    <w:rsid w:val="00A53279"/>
    <w:rsid w:val="00A53CFB"/>
    <w:rsid w:val="00A551AB"/>
    <w:rsid w:val="00A559D5"/>
    <w:rsid w:val="00A56294"/>
    <w:rsid w:val="00A60518"/>
    <w:rsid w:val="00A61241"/>
    <w:rsid w:val="00A631FF"/>
    <w:rsid w:val="00A653D5"/>
    <w:rsid w:val="00A67F44"/>
    <w:rsid w:val="00A7158D"/>
    <w:rsid w:val="00A730C1"/>
    <w:rsid w:val="00A74CB0"/>
    <w:rsid w:val="00A77638"/>
    <w:rsid w:val="00A77ADC"/>
    <w:rsid w:val="00A8000F"/>
    <w:rsid w:val="00A80624"/>
    <w:rsid w:val="00A80ECD"/>
    <w:rsid w:val="00A8136A"/>
    <w:rsid w:val="00A8143D"/>
    <w:rsid w:val="00A818CA"/>
    <w:rsid w:val="00A81D78"/>
    <w:rsid w:val="00A861AA"/>
    <w:rsid w:val="00A861FE"/>
    <w:rsid w:val="00A93FE1"/>
    <w:rsid w:val="00A941E6"/>
    <w:rsid w:val="00A946E3"/>
    <w:rsid w:val="00A94962"/>
    <w:rsid w:val="00A9525B"/>
    <w:rsid w:val="00A95607"/>
    <w:rsid w:val="00A9675D"/>
    <w:rsid w:val="00A97CC6"/>
    <w:rsid w:val="00AA0B2E"/>
    <w:rsid w:val="00AA0BAC"/>
    <w:rsid w:val="00AA0EF6"/>
    <w:rsid w:val="00AA12AA"/>
    <w:rsid w:val="00AA1D7F"/>
    <w:rsid w:val="00AA2158"/>
    <w:rsid w:val="00AA393C"/>
    <w:rsid w:val="00AA3DBD"/>
    <w:rsid w:val="00AA4E88"/>
    <w:rsid w:val="00AA55AF"/>
    <w:rsid w:val="00AA658D"/>
    <w:rsid w:val="00AA6EC5"/>
    <w:rsid w:val="00AA6FF9"/>
    <w:rsid w:val="00AB216C"/>
    <w:rsid w:val="00AB305D"/>
    <w:rsid w:val="00AB31BB"/>
    <w:rsid w:val="00AB54E8"/>
    <w:rsid w:val="00AB5553"/>
    <w:rsid w:val="00AB586F"/>
    <w:rsid w:val="00AB7A1C"/>
    <w:rsid w:val="00AB7A7F"/>
    <w:rsid w:val="00AC0CD4"/>
    <w:rsid w:val="00AC2CDF"/>
    <w:rsid w:val="00AC32C8"/>
    <w:rsid w:val="00AC3D32"/>
    <w:rsid w:val="00AC48EF"/>
    <w:rsid w:val="00AC583E"/>
    <w:rsid w:val="00AC649A"/>
    <w:rsid w:val="00AC6D7E"/>
    <w:rsid w:val="00AC6E2D"/>
    <w:rsid w:val="00AC6E6B"/>
    <w:rsid w:val="00AC7D8B"/>
    <w:rsid w:val="00AD0189"/>
    <w:rsid w:val="00AD066F"/>
    <w:rsid w:val="00AD097F"/>
    <w:rsid w:val="00AD2D5C"/>
    <w:rsid w:val="00AD3784"/>
    <w:rsid w:val="00AD3997"/>
    <w:rsid w:val="00AD3DF7"/>
    <w:rsid w:val="00AD4195"/>
    <w:rsid w:val="00AD424F"/>
    <w:rsid w:val="00AD475E"/>
    <w:rsid w:val="00AD4E65"/>
    <w:rsid w:val="00AD5F34"/>
    <w:rsid w:val="00AD6EB6"/>
    <w:rsid w:val="00AD6F4C"/>
    <w:rsid w:val="00AD76B2"/>
    <w:rsid w:val="00AD7E9B"/>
    <w:rsid w:val="00AE28A6"/>
    <w:rsid w:val="00AE3B16"/>
    <w:rsid w:val="00AE44E9"/>
    <w:rsid w:val="00AE5518"/>
    <w:rsid w:val="00AE696B"/>
    <w:rsid w:val="00AE796B"/>
    <w:rsid w:val="00AF004C"/>
    <w:rsid w:val="00AF0C9A"/>
    <w:rsid w:val="00AF1C74"/>
    <w:rsid w:val="00AF2762"/>
    <w:rsid w:val="00AF2E3A"/>
    <w:rsid w:val="00AF49A4"/>
    <w:rsid w:val="00AF4B68"/>
    <w:rsid w:val="00AF5C64"/>
    <w:rsid w:val="00AF643E"/>
    <w:rsid w:val="00B003E5"/>
    <w:rsid w:val="00B022FD"/>
    <w:rsid w:val="00B05D48"/>
    <w:rsid w:val="00B06A5B"/>
    <w:rsid w:val="00B1070A"/>
    <w:rsid w:val="00B11EBA"/>
    <w:rsid w:val="00B11F94"/>
    <w:rsid w:val="00B16799"/>
    <w:rsid w:val="00B17631"/>
    <w:rsid w:val="00B2001C"/>
    <w:rsid w:val="00B2113F"/>
    <w:rsid w:val="00B214BE"/>
    <w:rsid w:val="00B21DA4"/>
    <w:rsid w:val="00B22167"/>
    <w:rsid w:val="00B2248D"/>
    <w:rsid w:val="00B22C7E"/>
    <w:rsid w:val="00B2491E"/>
    <w:rsid w:val="00B26157"/>
    <w:rsid w:val="00B2645A"/>
    <w:rsid w:val="00B27879"/>
    <w:rsid w:val="00B300D6"/>
    <w:rsid w:val="00B3190B"/>
    <w:rsid w:val="00B32285"/>
    <w:rsid w:val="00B34344"/>
    <w:rsid w:val="00B35A39"/>
    <w:rsid w:val="00B368C9"/>
    <w:rsid w:val="00B36BD5"/>
    <w:rsid w:val="00B415B2"/>
    <w:rsid w:val="00B420C8"/>
    <w:rsid w:val="00B42296"/>
    <w:rsid w:val="00B42AEB"/>
    <w:rsid w:val="00B43237"/>
    <w:rsid w:val="00B4374F"/>
    <w:rsid w:val="00B46A71"/>
    <w:rsid w:val="00B47118"/>
    <w:rsid w:val="00B5021D"/>
    <w:rsid w:val="00B50732"/>
    <w:rsid w:val="00B52F11"/>
    <w:rsid w:val="00B53B76"/>
    <w:rsid w:val="00B53BE3"/>
    <w:rsid w:val="00B53C7A"/>
    <w:rsid w:val="00B53D8E"/>
    <w:rsid w:val="00B540DC"/>
    <w:rsid w:val="00B544A2"/>
    <w:rsid w:val="00B55380"/>
    <w:rsid w:val="00B558A4"/>
    <w:rsid w:val="00B55BE2"/>
    <w:rsid w:val="00B55CB5"/>
    <w:rsid w:val="00B56638"/>
    <w:rsid w:val="00B57263"/>
    <w:rsid w:val="00B60FA8"/>
    <w:rsid w:val="00B61FFD"/>
    <w:rsid w:val="00B62637"/>
    <w:rsid w:val="00B64453"/>
    <w:rsid w:val="00B64783"/>
    <w:rsid w:val="00B66652"/>
    <w:rsid w:val="00B67B40"/>
    <w:rsid w:val="00B70623"/>
    <w:rsid w:val="00B709CB"/>
    <w:rsid w:val="00B73754"/>
    <w:rsid w:val="00B73D25"/>
    <w:rsid w:val="00B74F78"/>
    <w:rsid w:val="00B75060"/>
    <w:rsid w:val="00B756CE"/>
    <w:rsid w:val="00B75D3F"/>
    <w:rsid w:val="00B76684"/>
    <w:rsid w:val="00B8023A"/>
    <w:rsid w:val="00B80373"/>
    <w:rsid w:val="00B824F8"/>
    <w:rsid w:val="00B83412"/>
    <w:rsid w:val="00B84A13"/>
    <w:rsid w:val="00B85773"/>
    <w:rsid w:val="00B903D6"/>
    <w:rsid w:val="00B910AA"/>
    <w:rsid w:val="00B915CB"/>
    <w:rsid w:val="00B92BFE"/>
    <w:rsid w:val="00B94DE4"/>
    <w:rsid w:val="00B95529"/>
    <w:rsid w:val="00B961D7"/>
    <w:rsid w:val="00B96E2B"/>
    <w:rsid w:val="00B96E41"/>
    <w:rsid w:val="00B972FB"/>
    <w:rsid w:val="00B975F9"/>
    <w:rsid w:val="00BA132F"/>
    <w:rsid w:val="00BA21BC"/>
    <w:rsid w:val="00BA3DF9"/>
    <w:rsid w:val="00BA5175"/>
    <w:rsid w:val="00BA5355"/>
    <w:rsid w:val="00BA5EB8"/>
    <w:rsid w:val="00BB221A"/>
    <w:rsid w:val="00BB2DC0"/>
    <w:rsid w:val="00BB551C"/>
    <w:rsid w:val="00BB6EC1"/>
    <w:rsid w:val="00BC10AF"/>
    <w:rsid w:val="00BC17C3"/>
    <w:rsid w:val="00BC3D2C"/>
    <w:rsid w:val="00BC4CB0"/>
    <w:rsid w:val="00BD1200"/>
    <w:rsid w:val="00BD20B1"/>
    <w:rsid w:val="00BD364F"/>
    <w:rsid w:val="00BD5008"/>
    <w:rsid w:val="00BD6E6A"/>
    <w:rsid w:val="00BE168F"/>
    <w:rsid w:val="00BE1783"/>
    <w:rsid w:val="00BE21BF"/>
    <w:rsid w:val="00BE233D"/>
    <w:rsid w:val="00BE5027"/>
    <w:rsid w:val="00BE5C32"/>
    <w:rsid w:val="00BE6BC4"/>
    <w:rsid w:val="00BE6F33"/>
    <w:rsid w:val="00BE71FA"/>
    <w:rsid w:val="00BF3448"/>
    <w:rsid w:val="00BF3924"/>
    <w:rsid w:val="00BF7A03"/>
    <w:rsid w:val="00BF7C68"/>
    <w:rsid w:val="00C016A1"/>
    <w:rsid w:val="00C01B61"/>
    <w:rsid w:val="00C02528"/>
    <w:rsid w:val="00C02B1D"/>
    <w:rsid w:val="00C03FE5"/>
    <w:rsid w:val="00C05210"/>
    <w:rsid w:val="00C07E89"/>
    <w:rsid w:val="00C123C8"/>
    <w:rsid w:val="00C12BB2"/>
    <w:rsid w:val="00C12BE3"/>
    <w:rsid w:val="00C1370C"/>
    <w:rsid w:val="00C137A3"/>
    <w:rsid w:val="00C1415D"/>
    <w:rsid w:val="00C163AF"/>
    <w:rsid w:val="00C17CEB"/>
    <w:rsid w:val="00C20FDB"/>
    <w:rsid w:val="00C219C9"/>
    <w:rsid w:val="00C21D10"/>
    <w:rsid w:val="00C21E61"/>
    <w:rsid w:val="00C22B16"/>
    <w:rsid w:val="00C25CEF"/>
    <w:rsid w:val="00C263D8"/>
    <w:rsid w:val="00C2762A"/>
    <w:rsid w:val="00C27E86"/>
    <w:rsid w:val="00C30572"/>
    <w:rsid w:val="00C322D5"/>
    <w:rsid w:val="00C32367"/>
    <w:rsid w:val="00C32900"/>
    <w:rsid w:val="00C3298B"/>
    <w:rsid w:val="00C34410"/>
    <w:rsid w:val="00C3529F"/>
    <w:rsid w:val="00C360BB"/>
    <w:rsid w:val="00C37541"/>
    <w:rsid w:val="00C37FE7"/>
    <w:rsid w:val="00C40771"/>
    <w:rsid w:val="00C4132F"/>
    <w:rsid w:val="00C43AA9"/>
    <w:rsid w:val="00C45525"/>
    <w:rsid w:val="00C53B08"/>
    <w:rsid w:val="00C5474F"/>
    <w:rsid w:val="00C5548D"/>
    <w:rsid w:val="00C556EB"/>
    <w:rsid w:val="00C55FBE"/>
    <w:rsid w:val="00C56E0C"/>
    <w:rsid w:val="00C6050B"/>
    <w:rsid w:val="00C611B9"/>
    <w:rsid w:val="00C63032"/>
    <w:rsid w:val="00C64291"/>
    <w:rsid w:val="00C6501E"/>
    <w:rsid w:val="00C651CF"/>
    <w:rsid w:val="00C66E59"/>
    <w:rsid w:val="00C678AF"/>
    <w:rsid w:val="00C679D4"/>
    <w:rsid w:val="00C70EB2"/>
    <w:rsid w:val="00C715E6"/>
    <w:rsid w:val="00C71C78"/>
    <w:rsid w:val="00C72E4B"/>
    <w:rsid w:val="00C739C0"/>
    <w:rsid w:val="00C74675"/>
    <w:rsid w:val="00C74F42"/>
    <w:rsid w:val="00C763F6"/>
    <w:rsid w:val="00C7689E"/>
    <w:rsid w:val="00C76B7F"/>
    <w:rsid w:val="00C772B7"/>
    <w:rsid w:val="00C77961"/>
    <w:rsid w:val="00C80A2A"/>
    <w:rsid w:val="00C82120"/>
    <w:rsid w:val="00C83117"/>
    <w:rsid w:val="00C83306"/>
    <w:rsid w:val="00C84524"/>
    <w:rsid w:val="00C84FE9"/>
    <w:rsid w:val="00C90E01"/>
    <w:rsid w:val="00C916EA"/>
    <w:rsid w:val="00C91930"/>
    <w:rsid w:val="00C91B82"/>
    <w:rsid w:val="00C958E2"/>
    <w:rsid w:val="00C95B13"/>
    <w:rsid w:val="00C96654"/>
    <w:rsid w:val="00C967B8"/>
    <w:rsid w:val="00C96F32"/>
    <w:rsid w:val="00C9704F"/>
    <w:rsid w:val="00C97EE5"/>
    <w:rsid w:val="00CA0A25"/>
    <w:rsid w:val="00CA25B3"/>
    <w:rsid w:val="00CA32E6"/>
    <w:rsid w:val="00CA34C0"/>
    <w:rsid w:val="00CA3847"/>
    <w:rsid w:val="00CA439C"/>
    <w:rsid w:val="00CA43FF"/>
    <w:rsid w:val="00CA4823"/>
    <w:rsid w:val="00CA50FE"/>
    <w:rsid w:val="00CA51A9"/>
    <w:rsid w:val="00CA5635"/>
    <w:rsid w:val="00CA64F8"/>
    <w:rsid w:val="00CA657F"/>
    <w:rsid w:val="00CA6BDE"/>
    <w:rsid w:val="00CA702E"/>
    <w:rsid w:val="00CB0C3C"/>
    <w:rsid w:val="00CB2FF8"/>
    <w:rsid w:val="00CB3683"/>
    <w:rsid w:val="00CB4A94"/>
    <w:rsid w:val="00CB5429"/>
    <w:rsid w:val="00CB7F3B"/>
    <w:rsid w:val="00CC23BA"/>
    <w:rsid w:val="00CC4CF6"/>
    <w:rsid w:val="00CC551F"/>
    <w:rsid w:val="00CC580F"/>
    <w:rsid w:val="00CC70C7"/>
    <w:rsid w:val="00CD0497"/>
    <w:rsid w:val="00CD0FE6"/>
    <w:rsid w:val="00CD1339"/>
    <w:rsid w:val="00CD1370"/>
    <w:rsid w:val="00CD182C"/>
    <w:rsid w:val="00CD3F40"/>
    <w:rsid w:val="00CD582A"/>
    <w:rsid w:val="00CD5A3D"/>
    <w:rsid w:val="00CD5DCF"/>
    <w:rsid w:val="00CD6588"/>
    <w:rsid w:val="00CD7166"/>
    <w:rsid w:val="00CE1AF2"/>
    <w:rsid w:val="00CE2672"/>
    <w:rsid w:val="00CE27B2"/>
    <w:rsid w:val="00CE496A"/>
    <w:rsid w:val="00CE4AD3"/>
    <w:rsid w:val="00CE635C"/>
    <w:rsid w:val="00CE7D10"/>
    <w:rsid w:val="00CE7F6D"/>
    <w:rsid w:val="00CF15BF"/>
    <w:rsid w:val="00CF17F3"/>
    <w:rsid w:val="00CF1944"/>
    <w:rsid w:val="00CF19DE"/>
    <w:rsid w:val="00CF52E6"/>
    <w:rsid w:val="00CF5E73"/>
    <w:rsid w:val="00CF66DD"/>
    <w:rsid w:val="00CF6AE0"/>
    <w:rsid w:val="00CF74A0"/>
    <w:rsid w:val="00D02185"/>
    <w:rsid w:val="00D036B6"/>
    <w:rsid w:val="00D03829"/>
    <w:rsid w:val="00D044D8"/>
    <w:rsid w:val="00D05EDC"/>
    <w:rsid w:val="00D06780"/>
    <w:rsid w:val="00D06CE9"/>
    <w:rsid w:val="00D11041"/>
    <w:rsid w:val="00D11F7F"/>
    <w:rsid w:val="00D12783"/>
    <w:rsid w:val="00D128A5"/>
    <w:rsid w:val="00D1650B"/>
    <w:rsid w:val="00D20653"/>
    <w:rsid w:val="00D20722"/>
    <w:rsid w:val="00D20764"/>
    <w:rsid w:val="00D219BD"/>
    <w:rsid w:val="00D22D97"/>
    <w:rsid w:val="00D242B5"/>
    <w:rsid w:val="00D24549"/>
    <w:rsid w:val="00D25293"/>
    <w:rsid w:val="00D255EA"/>
    <w:rsid w:val="00D266ED"/>
    <w:rsid w:val="00D26D18"/>
    <w:rsid w:val="00D2788D"/>
    <w:rsid w:val="00D319AB"/>
    <w:rsid w:val="00D32B0F"/>
    <w:rsid w:val="00D334AA"/>
    <w:rsid w:val="00D340F0"/>
    <w:rsid w:val="00D35AAB"/>
    <w:rsid w:val="00D364E8"/>
    <w:rsid w:val="00D36C8B"/>
    <w:rsid w:val="00D42140"/>
    <w:rsid w:val="00D437AF"/>
    <w:rsid w:val="00D449D0"/>
    <w:rsid w:val="00D4544B"/>
    <w:rsid w:val="00D46C80"/>
    <w:rsid w:val="00D470B6"/>
    <w:rsid w:val="00D47ED0"/>
    <w:rsid w:val="00D545C6"/>
    <w:rsid w:val="00D54946"/>
    <w:rsid w:val="00D5512B"/>
    <w:rsid w:val="00D55234"/>
    <w:rsid w:val="00D56433"/>
    <w:rsid w:val="00D56A0E"/>
    <w:rsid w:val="00D56CAE"/>
    <w:rsid w:val="00D57DA8"/>
    <w:rsid w:val="00D601CB"/>
    <w:rsid w:val="00D60382"/>
    <w:rsid w:val="00D610AA"/>
    <w:rsid w:val="00D61F08"/>
    <w:rsid w:val="00D66956"/>
    <w:rsid w:val="00D67042"/>
    <w:rsid w:val="00D71246"/>
    <w:rsid w:val="00D722D8"/>
    <w:rsid w:val="00D72B3C"/>
    <w:rsid w:val="00D73C6F"/>
    <w:rsid w:val="00D74602"/>
    <w:rsid w:val="00D7460F"/>
    <w:rsid w:val="00D74FA0"/>
    <w:rsid w:val="00D752C8"/>
    <w:rsid w:val="00D754DF"/>
    <w:rsid w:val="00D76494"/>
    <w:rsid w:val="00D765FD"/>
    <w:rsid w:val="00D770A9"/>
    <w:rsid w:val="00D77253"/>
    <w:rsid w:val="00D77EB8"/>
    <w:rsid w:val="00D82666"/>
    <w:rsid w:val="00D83068"/>
    <w:rsid w:val="00D84A72"/>
    <w:rsid w:val="00D850E7"/>
    <w:rsid w:val="00D87578"/>
    <w:rsid w:val="00D90632"/>
    <w:rsid w:val="00D9153D"/>
    <w:rsid w:val="00D92323"/>
    <w:rsid w:val="00D93862"/>
    <w:rsid w:val="00D93B81"/>
    <w:rsid w:val="00D93FBF"/>
    <w:rsid w:val="00D94000"/>
    <w:rsid w:val="00D948A5"/>
    <w:rsid w:val="00D948B8"/>
    <w:rsid w:val="00D954BA"/>
    <w:rsid w:val="00D959F5"/>
    <w:rsid w:val="00D96F54"/>
    <w:rsid w:val="00D9735E"/>
    <w:rsid w:val="00D97AA3"/>
    <w:rsid w:val="00D97D92"/>
    <w:rsid w:val="00D97F14"/>
    <w:rsid w:val="00DA0A90"/>
    <w:rsid w:val="00DA3FF9"/>
    <w:rsid w:val="00DA4F58"/>
    <w:rsid w:val="00DA6FA0"/>
    <w:rsid w:val="00DB033F"/>
    <w:rsid w:val="00DB0D14"/>
    <w:rsid w:val="00DB1654"/>
    <w:rsid w:val="00DB1C85"/>
    <w:rsid w:val="00DB302C"/>
    <w:rsid w:val="00DB6936"/>
    <w:rsid w:val="00DC1698"/>
    <w:rsid w:val="00DC2257"/>
    <w:rsid w:val="00DC2355"/>
    <w:rsid w:val="00DC34A0"/>
    <w:rsid w:val="00DC543D"/>
    <w:rsid w:val="00DC5C74"/>
    <w:rsid w:val="00DC5CF5"/>
    <w:rsid w:val="00DC6A13"/>
    <w:rsid w:val="00DC7808"/>
    <w:rsid w:val="00DD2A1B"/>
    <w:rsid w:val="00DD3280"/>
    <w:rsid w:val="00DD3B4B"/>
    <w:rsid w:val="00DD3F58"/>
    <w:rsid w:val="00DD5BC3"/>
    <w:rsid w:val="00DD7154"/>
    <w:rsid w:val="00DD78BC"/>
    <w:rsid w:val="00DE05C1"/>
    <w:rsid w:val="00DE0A8D"/>
    <w:rsid w:val="00DE0D71"/>
    <w:rsid w:val="00DE14C6"/>
    <w:rsid w:val="00DE1A1F"/>
    <w:rsid w:val="00DE1B8D"/>
    <w:rsid w:val="00DE3289"/>
    <w:rsid w:val="00DE338C"/>
    <w:rsid w:val="00DE3CF6"/>
    <w:rsid w:val="00DE4349"/>
    <w:rsid w:val="00DE4969"/>
    <w:rsid w:val="00DF0A7A"/>
    <w:rsid w:val="00DF0C66"/>
    <w:rsid w:val="00DF1909"/>
    <w:rsid w:val="00DF2585"/>
    <w:rsid w:val="00DF38B5"/>
    <w:rsid w:val="00DF4B04"/>
    <w:rsid w:val="00DF5579"/>
    <w:rsid w:val="00DF5C1D"/>
    <w:rsid w:val="00DF7A67"/>
    <w:rsid w:val="00E001FA"/>
    <w:rsid w:val="00E00288"/>
    <w:rsid w:val="00E0182B"/>
    <w:rsid w:val="00E01CA0"/>
    <w:rsid w:val="00E022B1"/>
    <w:rsid w:val="00E04002"/>
    <w:rsid w:val="00E044CE"/>
    <w:rsid w:val="00E0577B"/>
    <w:rsid w:val="00E05844"/>
    <w:rsid w:val="00E06E1A"/>
    <w:rsid w:val="00E07078"/>
    <w:rsid w:val="00E109D2"/>
    <w:rsid w:val="00E11E2F"/>
    <w:rsid w:val="00E1432D"/>
    <w:rsid w:val="00E149B9"/>
    <w:rsid w:val="00E15AAB"/>
    <w:rsid w:val="00E16228"/>
    <w:rsid w:val="00E209CF"/>
    <w:rsid w:val="00E20AB8"/>
    <w:rsid w:val="00E221BB"/>
    <w:rsid w:val="00E2227D"/>
    <w:rsid w:val="00E22EF0"/>
    <w:rsid w:val="00E2325D"/>
    <w:rsid w:val="00E23B1D"/>
    <w:rsid w:val="00E2422F"/>
    <w:rsid w:val="00E249DB"/>
    <w:rsid w:val="00E26209"/>
    <w:rsid w:val="00E26E80"/>
    <w:rsid w:val="00E26EA7"/>
    <w:rsid w:val="00E27000"/>
    <w:rsid w:val="00E30788"/>
    <w:rsid w:val="00E30993"/>
    <w:rsid w:val="00E3221D"/>
    <w:rsid w:val="00E32655"/>
    <w:rsid w:val="00E34465"/>
    <w:rsid w:val="00E353D7"/>
    <w:rsid w:val="00E35ED4"/>
    <w:rsid w:val="00E363A3"/>
    <w:rsid w:val="00E376FB"/>
    <w:rsid w:val="00E37C21"/>
    <w:rsid w:val="00E418E9"/>
    <w:rsid w:val="00E43772"/>
    <w:rsid w:val="00E4736F"/>
    <w:rsid w:val="00E47A49"/>
    <w:rsid w:val="00E50726"/>
    <w:rsid w:val="00E52DD4"/>
    <w:rsid w:val="00E54650"/>
    <w:rsid w:val="00E555A0"/>
    <w:rsid w:val="00E5641F"/>
    <w:rsid w:val="00E56BC9"/>
    <w:rsid w:val="00E60F03"/>
    <w:rsid w:val="00E61789"/>
    <w:rsid w:val="00E61F1C"/>
    <w:rsid w:val="00E62891"/>
    <w:rsid w:val="00E62B0A"/>
    <w:rsid w:val="00E62F71"/>
    <w:rsid w:val="00E630F3"/>
    <w:rsid w:val="00E63643"/>
    <w:rsid w:val="00E636D3"/>
    <w:rsid w:val="00E63725"/>
    <w:rsid w:val="00E63B3B"/>
    <w:rsid w:val="00E63E36"/>
    <w:rsid w:val="00E646B7"/>
    <w:rsid w:val="00E659B3"/>
    <w:rsid w:val="00E65AEC"/>
    <w:rsid w:val="00E702DF"/>
    <w:rsid w:val="00E70FA8"/>
    <w:rsid w:val="00E724B8"/>
    <w:rsid w:val="00E728E2"/>
    <w:rsid w:val="00E72DB3"/>
    <w:rsid w:val="00E767C9"/>
    <w:rsid w:val="00E8370E"/>
    <w:rsid w:val="00E83972"/>
    <w:rsid w:val="00E867F0"/>
    <w:rsid w:val="00E87928"/>
    <w:rsid w:val="00E908F7"/>
    <w:rsid w:val="00E92A5B"/>
    <w:rsid w:val="00E93C6B"/>
    <w:rsid w:val="00E9437A"/>
    <w:rsid w:val="00E944C0"/>
    <w:rsid w:val="00E94D9D"/>
    <w:rsid w:val="00E95E13"/>
    <w:rsid w:val="00E9604D"/>
    <w:rsid w:val="00E964F1"/>
    <w:rsid w:val="00EA1F15"/>
    <w:rsid w:val="00EA3590"/>
    <w:rsid w:val="00EA37A0"/>
    <w:rsid w:val="00EA47FF"/>
    <w:rsid w:val="00EA543A"/>
    <w:rsid w:val="00EA754F"/>
    <w:rsid w:val="00EA7909"/>
    <w:rsid w:val="00EA7DEC"/>
    <w:rsid w:val="00EB0C0C"/>
    <w:rsid w:val="00EB101E"/>
    <w:rsid w:val="00EB18FD"/>
    <w:rsid w:val="00EB7DE3"/>
    <w:rsid w:val="00EC08FC"/>
    <w:rsid w:val="00EC1653"/>
    <w:rsid w:val="00EC17E1"/>
    <w:rsid w:val="00EC1B5F"/>
    <w:rsid w:val="00EC1C6D"/>
    <w:rsid w:val="00EC204B"/>
    <w:rsid w:val="00EC2AAB"/>
    <w:rsid w:val="00EC4203"/>
    <w:rsid w:val="00EC518F"/>
    <w:rsid w:val="00EC5A4F"/>
    <w:rsid w:val="00EC5EA3"/>
    <w:rsid w:val="00EC7979"/>
    <w:rsid w:val="00EC7A5F"/>
    <w:rsid w:val="00ED00CC"/>
    <w:rsid w:val="00ED1598"/>
    <w:rsid w:val="00ED2771"/>
    <w:rsid w:val="00ED2E2C"/>
    <w:rsid w:val="00ED4E14"/>
    <w:rsid w:val="00EE36E6"/>
    <w:rsid w:val="00EE4E97"/>
    <w:rsid w:val="00EE5094"/>
    <w:rsid w:val="00EE5D22"/>
    <w:rsid w:val="00EE5F67"/>
    <w:rsid w:val="00EF050E"/>
    <w:rsid w:val="00EF11F6"/>
    <w:rsid w:val="00EF1506"/>
    <w:rsid w:val="00EF37D4"/>
    <w:rsid w:val="00EF3C59"/>
    <w:rsid w:val="00EF5CDF"/>
    <w:rsid w:val="00EF64C8"/>
    <w:rsid w:val="00EF6618"/>
    <w:rsid w:val="00EF6B72"/>
    <w:rsid w:val="00EF7503"/>
    <w:rsid w:val="00F00B95"/>
    <w:rsid w:val="00F02E9B"/>
    <w:rsid w:val="00F03355"/>
    <w:rsid w:val="00F03CE6"/>
    <w:rsid w:val="00F04418"/>
    <w:rsid w:val="00F05355"/>
    <w:rsid w:val="00F05358"/>
    <w:rsid w:val="00F055AB"/>
    <w:rsid w:val="00F069BF"/>
    <w:rsid w:val="00F07BF1"/>
    <w:rsid w:val="00F12443"/>
    <w:rsid w:val="00F127A3"/>
    <w:rsid w:val="00F12E4C"/>
    <w:rsid w:val="00F1304B"/>
    <w:rsid w:val="00F16FAB"/>
    <w:rsid w:val="00F174C8"/>
    <w:rsid w:val="00F17C06"/>
    <w:rsid w:val="00F2085D"/>
    <w:rsid w:val="00F20906"/>
    <w:rsid w:val="00F20C59"/>
    <w:rsid w:val="00F2122C"/>
    <w:rsid w:val="00F21434"/>
    <w:rsid w:val="00F218FA"/>
    <w:rsid w:val="00F2240F"/>
    <w:rsid w:val="00F24356"/>
    <w:rsid w:val="00F24806"/>
    <w:rsid w:val="00F24C54"/>
    <w:rsid w:val="00F2534F"/>
    <w:rsid w:val="00F25BE8"/>
    <w:rsid w:val="00F270C6"/>
    <w:rsid w:val="00F27DEB"/>
    <w:rsid w:val="00F305E2"/>
    <w:rsid w:val="00F32870"/>
    <w:rsid w:val="00F3318B"/>
    <w:rsid w:val="00F34B5A"/>
    <w:rsid w:val="00F35502"/>
    <w:rsid w:val="00F40100"/>
    <w:rsid w:val="00F409EF"/>
    <w:rsid w:val="00F40B51"/>
    <w:rsid w:val="00F41877"/>
    <w:rsid w:val="00F41CC8"/>
    <w:rsid w:val="00F4321C"/>
    <w:rsid w:val="00F448E6"/>
    <w:rsid w:val="00F44AB6"/>
    <w:rsid w:val="00F44B41"/>
    <w:rsid w:val="00F44CC6"/>
    <w:rsid w:val="00F45D70"/>
    <w:rsid w:val="00F47C74"/>
    <w:rsid w:val="00F5120C"/>
    <w:rsid w:val="00F513D1"/>
    <w:rsid w:val="00F51CD1"/>
    <w:rsid w:val="00F52899"/>
    <w:rsid w:val="00F52F53"/>
    <w:rsid w:val="00F53273"/>
    <w:rsid w:val="00F53397"/>
    <w:rsid w:val="00F543A6"/>
    <w:rsid w:val="00F554B0"/>
    <w:rsid w:val="00F55ED0"/>
    <w:rsid w:val="00F56C27"/>
    <w:rsid w:val="00F56D70"/>
    <w:rsid w:val="00F5765D"/>
    <w:rsid w:val="00F602B0"/>
    <w:rsid w:val="00F61B76"/>
    <w:rsid w:val="00F634FA"/>
    <w:rsid w:val="00F63EE6"/>
    <w:rsid w:val="00F64FE3"/>
    <w:rsid w:val="00F65BC8"/>
    <w:rsid w:val="00F70A7D"/>
    <w:rsid w:val="00F739EF"/>
    <w:rsid w:val="00F73D11"/>
    <w:rsid w:val="00F73E12"/>
    <w:rsid w:val="00F769EE"/>
    <w:rsid w:val="00F8041D"/>
    <w:rsid w:val="00F80B16"/>
    <w:rsid w:val="00F81960"/>
    <w:rsid w:val="00F81BE3"/>
    <w:rsid w:val="00F8222F"/>
    <w:rsid w:val="00F852CB"/>
    <w:rsid w:val="00F869E3"/>
    <w:rsid w:val="00F87DAF"/>
    <w:rsid w:val="00F90994"/>
    <w:rsid w:val="00F90F82"/>
    <w:rsid w:val="00F91E6E"/>
    <w:rsid w:val="00F928B8"/>
    <w:rsid w:val="00F92FD7"/>
    <w:rsid w:val="00F941C7"/>
    <w:rsid w:val="00F958A8"/>
    <w:rsid w:val="00F97FB7"/>
    <w:rsid w:val="00FA0A52"/>
    <w:rsid w:val="00FA36EB"/>
    <w:rsid w:val="00FA37DC"/>
    <w:rsid w:val="00FA5F20"/>
    <w:rsid w:val="00FB0015"/>
    <w:rsid w:val="00FB0091"/>
    <w:rsid w:val="00FB053B"/>
    <w:rsid w:val="00FB05E6"/>
    <w:rsid w:val="00FB1BFA"/>
    <w:rsid w:val="00FB1EFF"/>
    <w:rsid w:val="00FB314E"/>
    <w:rsid w:val="00FB3B3D"/>
    <w:rsid w:val="00FB4CDF"/>
    <w:rsid w:val="00FB5157"/>
    <w:rsid w:val="00FB5A53"/>
    <w:rsid w:val="00FB7F75"/>
    <w:rsid w:val="00FC066A"/>
    <w:rsid w:val="00FC06F4"/>
    <w:rsid w:val="00FC15AE"/>
    <w:rsid w:val="00FC1993"/>
    <w:rsid w:val="00FC1C25"/>
    <w:rsid w:val="00FC22A2"/>
    <w:rsid w:val="00FC2749"/>
    <w:rsid w:val="00FC5FD3"/>
    <w:rsid w:val="00FC7AB7"/>
    <w:rsid w:val="00FD12D9"/>
    <w:rsid w:val="00FD2BDD"/>
    <w:rsid w:val="00FD3A53"/>
    <w:rsid w:val="00FD3C7F"/>
    <w:rsid w:val="00FD4136"/>
    <w:rsid w:val="00FD46CE"/>
    <w:rsid w:val="00FD4EBA"/>
    <w:rsid w:val="00FD565B"/>
    <w:rsid w:val="00FD6C68"/>
    <w:rsid w:val="00FE1C36"/>
    <w:rsid w:val="00FE1DD1"/>
    <w:rsid w:val="00FE2435"/>
    <w:rsid w:val="00FE3F16"/>
    <w:rsid w:val="00FE416A"/>
    <w:rsid w:val="00FE48FA"/>
    <w:rsid w:val="00FE4AAD"/>
    <w:rsid w:val="00FE71D6"/>
    <w:rsid w:val="00FE75F0"/>
    <w:rsid w:val="00FF0581"/>
    <w:rsid w:val="00FF13F9"/>
    <w:rsid w:val="00FF1D1D"/>
    <w:rsid w:val="00FF2762"/>
    <w:rsid w:val="00FF3CD5"/>
    <w:rsid w:val="00FF477B"/>
    <w:rsid w:val="00FF51C0"/>
    <w:rsid w:val="00FF637E"/>
    <w:rsid w:val="00FF76A9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E3EA33"/>
  <w15:docId w15:val="{5E12F3C6-445F-4A71-B56A-2AE015363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Standardowy1,Standardowy11,Standardowy111"/>
    <w:qFormat/>
    <w:rsid w:val="00C63032"/>
    <w:pPr>
      <w:spacing w:after="120" w:line="240" w:lineRule="auto"/>
      <w:ind w:left="170" w:hanging="357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7825D8"/>
    <w:pPr>
      <w:keepNext/>
      <w:spacing w:before="240"/>
      <w:ind w:left="0" w:right="-284" w:firstLine="0"/>
      <w:jc w:val="left"/>
      <w:outlineLvl w:val="0"/>
    </w:pPr>
    <w:rPr>
      <w:b/>
      <w:caps/>
      <w:sz w:val="22"/>
      <w:szCs w:val="24"/>
      <w:u w:val="singl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B3B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link w:val="Nagwek3Znak"/>
    <w:qFormat/>
    <w:rsid w:val="007825D8"/>
    <w:pPr>
      <w:keepNext/>
      <w:widowControl w:val="0"/>
      <w:spacing w:after="0"/>
      <w:ind w:left="0" w:firstLine="0"/>
      <w:outlineLvl w:val="2"/>
    </w:pPr>
    <w:rPr>
      <w:rFonts w:ascii="Ottawa" w:hAnsi="Ottawa"/>
      <w:b/>
      <w:snapToGrid w:val="0"/>
      <w:sz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155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link w:val="Nagwek6Znak"/>
    <w:qFormat/>
    <w:rsid w:val="007825D8"/>
    <w:pPr>
      <w:keepNext/>
      <w:spacing w:after="0"/>
      <w:ind w:left="0" w:firstLine="0"/>
      <w:jc w:val="center"/>
      <w:outlineLvl w:val="5"/>
    </w:pPr>
    <w:rPr>
      <w:sz w:val="32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142E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42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142E1"/>
    <w:rPr>
      <w:sz w:val="32"/>
    </w:rPr>
  </w:style>
  <w:style w:type="character" w:customStyle="1" w:styleId="TekstpodstawowyZnak">
    <w:name w:val="Tekst podstawowy Znak"/>
    <w:basedOn w:val="Domylnaczcionkaakapitu"/>
    <w:link w:val="Tekstpodstawowy"/>
    <w:rsid w:val="003142E1"/>
    <w:rPr>
      <w:rFonts w:ascii="Times New Roman" w:eastAsia="Times New Roman" w:hAnsi="Times New Roman" w:cs="Times New Roman"/>
      <w:sz w:val="32"/>
      <w:szCs w:val="20"/>
    </w:rPr>
  </w:style>
  <w:style w:type="paragraph" w:styleId="Tekstpodstawowy3">
    <w:name w:val="Body Text 3"/>
    <w:aliases w:val=" Znak,Znak"/>
    <w:basedOn w:val="Normalny"/>
    <w:link w:val="Tekstpodstawowy3Znak"/>
    <w:rsid w:val="003142E1"/>
    <w:pPr>
      <w:spacing w:line="360" w:lineRule="auto"/>
    </w:pPr>
    <w:rPr>
      <w:sz w:val="24"/>
    </w:rPr>
  </w:style>
  <w:style w:type="character" w:customStyle="1" w:styleId="Tekstpodstawowy3Znak">
    <w:name w:val="Tekst podstawowy 3 Znak"/>
    <w:aliases w:val=" Znak Znak,Znak Znak"/>
    <w:basedOn w:val="Domylnaczcionkaakapitu"/>
    <w:link w:val="Tekstpodstawowy3"/>
    <w:rsid w:val="003142E1"/>
    <w:rPr>
      <w:rFonts w:ascii="Times New Roman" w:eastAsia="Times New Roman" w:hAnsi="Times New Roman" w:cs="Times New Roman"/>
      <w:sz w:val="24"/>
      <w:szCs w:val="20"/>
    </w:rPr>
  </w:style>
  <w:style w:type="paragraph" w:styleId="Akapitzlist">
    <w:name w:val="List Paragraph"/>
    <w:aliases w:val="CW_Lista,BulletC,Akapit z listą2,Akapit z listą BS,T_SZ_List Paragraph,Akapit normalny,Bullet Number,lp1,List Paragraph2,ISCG Numerowanie,lp11,List Paragraph11,Bullet 1,Use Case List Paragraph,Body MS Bullet,L1,Numerowanie,Podsis rysunku"/>
    <w:basedOn w:val="Normalny"/>
    <w:link w:val="AkapitzlistZnak"/>
    <w:uiPriority w:val="34"/>
    <w:qFormat/>
    <w:rsid w:val="003142E1"/>
    <w:pPr>
      <w:ind w:left="708"/>
    </w:pPr>
  </w:style>
  <w:style w:type="character" w:styleId="Hipercze">
    <w:name w:val="Hyperlink"/>
    <w:uiPriority w:val="99"/>
    <w:unhideWhenUsed/>
    <w:rsid w:val="003142E1"/>
    <w:rPr>
      <w:color w:val="0000FF"/>
      <w:u w:val="single"/>
    </w:rPr>
  </w:style>
  <w:style w:type="character" w:customStyle="1" w:styleId="AkapitzlistZnak">
    <w:name w:val="Akapit z listą Znak"/>
    <w:aliases w:val="CW_Lista Znak,BulletC Znak,Akapit z listą2 Znak,Akapit z listą BS Znak,T_SZ_List Paragraph Znak,Akapit normalny Znak,Bullet Number Znak,lp1 Znak,List Paragraph2 Znak,ISCG Numerowanie Znak,lp11 Znak,List Paragraph11 Znak,Bullet 1 Znak"/>
    <w:link w:val="Akapitzlist"/>
    <w:uiPriority w:val="34"/>
    <w:qFormat/>
    <w:rsid w:val="003142E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2E1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2E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du-lowercase">
    <w:name w:val="du-lowercase"/>
    <w:basedOn w:val="Domylnaczcionkaakapitu"/>
    <w:rsid w:val="007E4D8E"/>
  </w:style>
  <w:style w:type="paragraph" w:styleId="Nagwek">
    <w:name w:val="header"/>
    <w:basedOn w:val="Normalny"/>
    <w:link w:val="NagwekZnak"/>
    <w:uiPriority w:val="99"/>
    <w:unhideWhenUsed/>
    <w:rsid w:val="007D24E1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7D24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postbody">
    <w:name w:val="postbody"/>
    <w:basedOn w:val="Domylnaczcionkaakapitu"/>
    <w:rsid w:val="0093201B"/>
  </w:style>
  <w:style w:type="character" w:customStyle="1" w:styleId="CharacterStyle1">
    <w:name w:val="Character Style 1"/>
    <w:uiPriority w:val="99"/>
    <w:rsid w:val="007D6A0A"/>
    <w:rPr>
      <w:rFonts w:ascii="Arial" w:hAnsi="Arial" w:cs="Arial"/>
      <w:sz w:val="20"/>
      <w:szCs w:val="20"/>
    </w:rPr>
  </w:style>
  <w:style w:type="paragraph" w:customStyle="1" w:styleId="Tekstpodstawowy32">
    <w:name w:val="Tekst podstawowy 32"/>
    <w:basedOn w:val="Normalny"/>
    <w:rsid w:val="007F15F9"/>
    <w:pPr>
      <w:suppressAutoHyphens/>
      <w:spacing w:line="360" w:lineRule="auto"/>
    </w:pPr>
    <w:rPr>
      <w:sz w:val="24"/>
      <w:lang w:eastAsia="ar-SA"/>
    </w:rPr>
  </w:style>
  <w:style w:type="character" w:customStyle="1" w:styleId="Nagwek1Znak">
    <w:name w:val="Nagłówek 1 Znak"/>
    <w:basedOn w:val="Domylnaczcionkaakapitu"/>
    <w:link w:val="Nagwek1"/>
    <w:rsid w:val="007825D8"/>
    <w:rPr>
      <w:rFonts w:ascii="Times New Roman" w:eastAsia="Times New Roman" w:hAnsi="Times New Roman" w:cs="Times New Roman"/>
      <w:b/>
      <w:caps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7825D8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rsid w:val="007825D8"/>
    <w:rPr>
      <w:rFonts w:ascii="Times New Roman" w:eastAsia="Times New Roman" w:hAnsi="Times New Roman" w:cs="Times New Roman"/>
      <w:sz w:val="32"/>
      <w:szCs w:val="24"/>
      <w:u w:val="single"/>
      <w:lang w:eastAsia="pl-PL"/>
    </w:rPr>
  </w:style>
  <w:style w:type="paragraph" w:customStyle="1" w:styleId="08Sygnaturapisma">
    <w:name w:val="@08.Sygnatura_pisma"/>
    <w:basedOn w:val="Normalny"/>
    <w:next w:val="Normalny"/>
    <w:rsid w:val="007825D8"/>
    <w:pPr>
      <w:spacing w:after="0"/>
      <w:ind w:left="0" w:firstLine="0"/>
      <w:jc w:val="left"/>
    </w:pPr>
    <w:rPr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7825D8"/>
    <w:pPr>
      <w:spacing w:after="0"/>
      <w:ind w:left="0" w:firstLine="0"/>
      <w:jc w:val="center"/>
    </w:pPr>
    <w:rPr>
      <w:rFonts w:ascii="Arial" w:hAnsi="Arial" w:cs="Arial"/>
      <w:b/>
      <w:sz w:val="22"/>
    </w:rPr>
  </w:style>
  <w:style w:type="character" w:customStyle="1" w:styleId="TytuZnak">
    <w:name w:val="Tytuł Znak"/>
    <w:basedOn w:val="Domylnaczcionkaakapitu"/>
    <w:link w:val="Tytu"/>
    <w:rsid w:val="007825D8"/>
    <w:rPr>
      <w:rFonts w:ascii="Arial" w:eastAsia="Times New Roman" w:hAnsi="Arial" w:cs="Arial"/>
      <w:b/>
      <w:szCs w:val="20"/>
      <w:lang w:eastAsia="pl-PL"/>
    </w:rPr>
  </w:style>
  <w:style w:type="paragraph" w:customStyle="1" w:styleId="Tekstpodstawowy31">
    <w:name w:val="Tekst podstawowy 31"/>
    <w:basedOn w:val="Normalny"/>
    <w:rsid w:val="00505CB5"/>
    <w:pPr>
      <w:tabs>
        <w:tab w:val="left" w:pos="284"/>
      </w:tabs>
      <w:spacing w:after="0"/>
      <w:ind w:left="0" w:firstLine="0"/>
      <w:jc w:val="left"/>
    </w:pPr>
    <w:rPr>
      <w:sz w:val="22"/>
    </w:rPr>
  </w:style>
  <w:style w:type="paragraph" w:customStyle="1" w:styleId="Zwykytekst1">
    <w:name w:val="Zwykły tekst1"/>
    <w:basedOn w:val="Normalny"/>
    <w:rsid w:val="00505CB5"/>
    <w:pPr>
      <w:spacing w:after="0"/>
      <w:ind w:left="0" w:firstLine="0"/>
      <w:jc w:val="left"/>
    </w:pPr>
    <w:rPr>
      <w:rFonts w:ascii="Courier New" w:hAnsi="Courier New"/>
    </w:rPr>
  </w:style>
  <w:style w:type="character" w:styleId="Odwoaniedokomentarza">
    <w:name w:val="annotation reference"/>
    <w:basedOn w:val="Domylnaczcionkaakapitu"/>
    <w:unhideWhenUsed/>
    <w:qFormat/>
    <w:rsid w:val="00505C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05CB5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505CB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5C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5CB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775F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1559A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pl-PL"/>
    </w:rPr>
  </w:style>
  <w:style w:type="paragraph" w:customStyle="1" w:styleId="Standard">
    <w:name w:val="Standard"/>
    <w:link w:val="StandardZnak"/>
    <w:qFormat/>
    <w:rsid w:val="0011559A"/>
    <w:pPr>
      <w:autoSpaceDE w:val="0"/>
      <w:autoSpaceDN w:val="0"/>
      <w:adjustRightInd w:val="0"/>
      <w:snapToGrid w:val="0"/>
      <w:spacing w:after="0" w:line="240" w:lineRule="auto"/>
      <w:jc w:val="both"/>
    </w:pPr>
    <w:rPr>
      <w:rFonts w:ascii="Verdana" w:eastAsia="Times New Roman" w:hAnsi="Verdana" w:cs="Arial"/>
      <w:sz w:val="24"/>
      <w:lang w:eastAsia="pl-PL"/>
    </w:rPr>
  </w:style>
  <w:style w:type="character" w:customStyle="1" w:styleId="StandardZnak">
    <w:name w:val="Standard Znak"/>
    <w:link w:val="Standard"/>
    <w:rsid w:val="0011559A"/>
    <w:rPr>
      <w:rFonts w:ascii="Verdana" w:eastAsia="Times New Roman" w:hAnsi="Verdana" w:cs="Arial"/>
      <w:sz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4E299F"/>
    <w:pPr>
      <w:ind w:left="283" w:firstLine="0"/>
      <w:jc w:val="left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4E299F"/>
    <w:rPr>
      <w:rFonts w:ascii="Times New Roman" w:eastAsia="Times New Roman" w:hAnsi="Times New Roman" w:cs="Times New Roman"/>
      <w:sz w:val="16"/>
      <w:szCs w:val="16"/>
    </w:rPr>
  </w:style>
  <w:style w:type="character" w:styleId="Odwoanieprzypisudolnego">
    <w:name w:val="footnote reference"/>
    <w:uiPriority w:val="99"/>
    <w:rsid w:val="008948CD"/>
    <w:rPr>
      <w:rFonts w:ascii="Times New Roman" w:eastAsia="Times New Roman" w:hAnsi="Times New Roman" w:cs="Times New Roman"/>
      <w:vertAlign w:val="superscript"/>
    </w:rPr>
  </w:style>
  <w:style w:type="table" w:styleId="Tabela-Siatka">
    <w:name w:val="Table Grid"/>
    <w:basedOn w:val="Standardowy"/>
    <w:uiPriority w:val="59"/>
    <w:rsid w:val="00313D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rsid w:val="006833A8"/>
    <w:pPr>
      <w:widowControl w:val="0"/>
      <w:suppressAutoHyphens/>
      <w:spacing w:after="0"/>
      <w:ind w:left="720" w:firstLine="0"/>
      <w:jc w:val="left"/>
    </w:pPr>
    <w:rPr>
      <w:rFonts w:eastAsia="SimSun" w:cs="Mangal"/>
      <w:kern w:val="2"/>
      <w:sz w:val="24"/>
      <w:szCs w:val="24"/>
      <w:lang w:eastAsia="zh-CN" w:bidi="hi-IN"/>
    </w:rPr>
  </w:style>
  <w:style w:type="paragraph" w:customStyle="1" w:styleId="Zwykytekst2">
    <w:name w:val="Zwykły tekst2"/>
    <w:basedOn w:val="Normalny"/>
    <w:rsid w:val="00E2227D"/>
    <w:pPr>
      <w:spacing w:after="0"/>
      <w:ind w:left="0" w:firstLine="0"/>
      <w:jc w:val="left"/>
    </w:pPr>
    <w:rPr>
      <w:rFonts w:ascii="Courier New" w:hAnsi="Courier New"/>
    </w:rPr>
  </w:style>
  <w:style w:type="paragraph" w:customStyle="1" w:styleId="Podpunkt">
    <w:name w:val="Podpunkt"/>
    <w:basedOn w:val="Normalny"/>
    <w:rsid w:val="001644D3"/>
    <w:pPr>
      <w:suppressAutoHyphens/>
      <w:autoSpaceDN w:val="0"/>
      <w:spacing w:after="160"/>
      <w:ind w:left="0" w:firstLine="0"/>
      <w:textAlignment w:val="baseline"/>
    </w:pPr>
    <w:rPr>
      <w:rFonts w:ascii="Tahoma" w:hAnsi="Tahoma"/>
      <w:szCs w:val="24"/>
    </w:rPr>
  </w:style>
  <w:style w:type="paragraph" w:styleId="Tekstprzypisudolnego">
    <w:name w:val="footnote text"/>
    <w:basedOn w:val="Normalny"/>
    <w:link w:val="TekstprzypisudolnegoZnak"/>
    <w:uiPriority w:val="99"/>
    <w:rsid w:val="00C83306"/>
    <w:pPr>
      <w:spacing w:after="0"/>
      <w:ind w:left="0" w:firstLine="0"/>
      <w:jc w:val="left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330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521FC7"/>
    <w:rPr>
      <w:i/>
      <w:iCs/>
    </w:rPr>
  </w:style>
  <w:style w:type="paragraph" w:customStyle="1" w:styleId="Paragrafy">
    <w:name w:val="Paragrafy"/>
    <w:basedOn w:val="Normalny"/>
    <w:next w:val="Normalny"/>
    <w:rsid w:val="00945423"/>
    <w:pPr>
      <w:numPr>
        <w:numId w:val="2"/>
      </w:numPr>
      <w:spacing w:after="0"/>
      <w:jc w:val="center"/>
    </w:pPr>
    <w:rPr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586607"/>
    <w:rPr>
      <w:b/>
      <w:bCs/>
    </w:rPr>
  </w:style>
  <w:style w:type="paragraph" w:customStyle="1" w:styleId="Styl1">
    <w:name w:val="Styl1"/>
    <w:basedOn w:val="Akapitzlist"/>
    <w:qFormat/>
    <w:rsid w:val="000C7C9B"/>
    <w:pPr>
      <w:numPr>
        <w:numId w:val="3"/>
      </w:numPr>
      <w:pBdr>
        <w:bottom w:val="single" w:sz="4" w:space="1" w:color="auto"/>
      </w:pBdr>
      <w:tabs>
        <w:tab w:val="left" w:pos="709"/>
      </w:tabs>
      <w:spacing w:after="0"/>
      <w:ind w:left="709" w:hanging="709"/>
      <w:contextualSpacing/>
    </w:pPr>
    <w:rPr>
      <w:rFonts w:ascii="Verdana" w:hAnsi="Verdana" w:cs="Arial"/>
      <w:b/>
      <w:bCs/>
      <w:iCs/>
      <w:color w:val="000000"/>
    </w:rPr>
  </w:style>
  <w:style w:type="character" w:styleId="Tekstzastpczy">
    <w:name w:val="Placeholder Text"/>
    <w:basedOn w:val="Domylnaczcionkaakapitu"/>
    <w:uiPriority w:val="99"/>
    <w:semiHidden/>
    <w:rsid w:val="00842F87"/>
    <w:rPr>
      <w:color w:val="80808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9C08DF"/>
    <w:pPr>
      <w:spacing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9C08D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ny1">
    <w:name w:val="Normalny1"/>
    <w:rsid w:val="009C08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713A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wykytekst5">
    <w:name w:val="Zwykły tekst5"/>
    <w:basedOn w:val="Normalny"/>
    <w:rsid w:val="007B2EF8"/>
    <w:pPr>
      <w:spacing w:after="0"/>
      <w:ind w:left="0" w:firstLine="0"/>
      <w:jc w:val="left"/>
    </w:pPr>
    <w:rPr>
      <w:rFonts w:ascii="Courier New" w:hAnsi="Courier New"/>
    </w:rPr>
  </w:style>
  <w:style w:type="character" w:customStyle="1" w:styleId="Bodytext2">
    <w:name w:val="Body text (2)_"/>
    <w:link w:val="Bodytext20"/>
    <w:rsid w:val="00DD78BC"/>
    <w:rPr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D78BC"/>
    <w:pPr>
      <w:widowControl w:val="0"/>
      <w:shd w:val="clear" w:color="auto" w:fill="FFFFFF"/>
      <w:spacing w:after="0" w:line="274" w:lineRule="exact"/>
      <w:ind w:left="0" w:hanging="620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40055"/>
    <w:rPr>
      <w:color w:val="605E5C"/>
      <w:shd w:val="clear" w:color="auto" w:fill="E1DFDD"/>
    </w:rPr>
  </w:style>
  <w:style w:type="character" w:customStyle="1" w:styleId="x-base-text">
    <w:name w:val="x-base-text"/>
    <w:basedOn w:val="Domylnaczcionkaakapitu"/>
    <w:rsid w:val="002536CD"/>
  </w:style>
  <w:style w:type="paragraph" w:customStyle="1" w:styleId="Tekstopisu">
    <w:name w:val="Tekst opisu"/>
    <w:rsid w:val="00360BC4"/>
    <w:pPr>
      <w:suppressAutoHyphens/>
      <w:autoSpaceDN w:val="0"/>
      <w:spacing w:before="60" w:after="60" w:line="240" w:lineRule="auto"/>
      <w:ind w:left="1134"/>
      <w:jc w:val="both"/>
      <w:textAlignment w:val="baseline"/>
    </w:pPr>
    <w:rPr>
      <w:rFonts w:ascii="Trebuchet MS" w:eastAsia="Arial" w:hAnsi="Trebuchet MS" w:cs="Arial"/>
      <w:kern w:val="3"/>
      <w:sz w:val="20"/>
      <w:szCs w:val="20"/>
    </w:rPr>
  </w:style>
  <w:style w:type="character" w:customStyle="1" w:styleId="Teksttreci">
    <w:name w:val="Tekst treści_"/>
    <w:rsid w:val="00D67042"/>
    <w:rPr>
      <w:sz w:val="22"/>
      <w:szCs w:val="22"/>
      <w:shd w:val="clear" w:color="auto" w:fill="FFFFFF"/>
      <w:lang w:bidi="ar-SA"/>
    </w:rPr>
  </w:style>
  <w:style w:type="paragraph" w:customStyle="1" w:styleId="Teksttreci1">
    <w:name w:val="Tekst treści1"/>
    <w:basedOn w:val="Normalny"/>
    <w:rsid w:val="00D67042"/>
    <w:pPr>
      <w:widowControl w:val="0"/>
      <w:shd w:val="clear" w:color="auto" w:fill="FFFFFF"/>
      <w:suppressAutoHyphens/>
      <w:spacing w:after="180" w:line="240" w:lineRule="atLeast"/>
      <w:ind w:left="0" w:hanging="360"/>
      <w:jc w:val="left"/>
    </w:pPr>
    <w:rPr>
      <w:sz w:val="22"/>
      <w:szCs w:val="22"/>
      <w:shd w:val="clear" w:color="auto" w:fill="FFFFFF"/>
      <w:lang w:eastAsia="zh-C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B3B7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E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46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4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24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bip.araw.pl/" TargetMode="External"/><Relationship Id="rId18" Type="http://schemas.openxmlformats.org/officeDocument/2006/relationships/hyperlink" Target="https://araw.pl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araw.pl/" TargetMode="External"/><Relationship Id="rId17" Type="http://schemas.openxmlformats.org/officeDocument/2006/relationships/hyperlink" Target="mailto:przetargi@araw.p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p.araw.pl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araw.pl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mailto:rodo@araw.pl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zamowienia.gov.pl/pl/" TargetMode="External"/><Relationship Id="rId22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00F00EF960A4A8842C7293A42333B" ma:contentTypeVersion="13" ma:contentTypeDescription="Create a new document." ma:contentTypeScope="" ma:versionID="ffff23b3d1ed6dbaf019514a8d3f4a1f">
  <xsd:schema xmlns:xsd="http://www.w3.org/2001/XMLSchema" xmlns:xs="http://www.w3.org/2001/XMLSchema" xmlns:p="http://schemas.microsoft.com/office/2006/metadata/properties" xmlns:ns3="a3609017-d9ca-4133-b164-c609b479c753" xmlns:ns4="5387a958-ab2b-4d79-875d-9e94bda7cdea" targetNamespace="http://schemas.microsoft.com/office/2006/metadata/properties" ma:root="true" ma:fieldsID="313a5cd757a9ba5969c8c6f4b86cf271" ns3:_="" ns4:_="">
    <xsd:import namespace="a3609017-d9ca-4133-b164-c609b479c753"/>
    <xsd:import namespace="5387a958-ab2b-4d79-875d-9e94bda7cdea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09017-d9ca-4133-b164-c609b479c75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87a958-ab2b-4d79-875d-9e94bda7c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4B462E-2646-4B42-A6EE-F12B065A55D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5549A1-03F9-46A6-8A4E-FF360829CA6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8887AC2-B947-4F4E-A914-9F6EEB9C57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09017-d9ca-4133-b164-c609b479c753"/>
    <ds:schemaRef ds:uri="5387a958-ab2b-4d79-875d-9e94bda7cde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A00016D-4C7D-451B-A93C-5C393A590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1866</TotalTime>
  <Pages>32</Pages>
  <Words>12078</Words>
  <Characters>72469</Characters>
  <Application>Microsoft Office Word</Application>
  <DocSecurity>0</DocSecurity>
  <Lines>603</Lines>
  <Paragraphs>168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</Company>
  <LinksUpToDate>false</LinksUpToDate>
  <CharactersWithSpaces>84379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golinczak5728</dc:creator>
  <cp:lastModifiedBy>Mieszko Leszczyński</cp:lastModifiedBy>
  <cp:revision>586</cp:revision>
  <cp:lastPrinted>2023-10-02T05:52:00Z</cp:lastPrinted>
  <dcterms:created xsi:type="dcterms:W3CDTF">2021-06-14T06:19:00Z</dcterms:created>
  <dcterms:modified xsi:type="dcterms:W3CDTF">2023-10-02T10:33:00Z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0x010100F1400F00EF960A4A8842C7293A42333B</vt:lpwstr>
  </property>
</Properties>
</file>